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E92A" w14:textId="165E539B" w:rsidR="00325F1E" w:rsidRPr="00E2141E" w:rsidRDefault="00325F1E" w:rsidP="00325F1E">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VI</w:t>
      </w:r>
      <w:r>
        <w:rPr>
          <w:rFonts w:ascii="Aptos" w:hAnsi="Aptos"/>
          <w:b/>
          <w:color w:val="000000" w:themeColor="text1"/>
          <w:sz w:val="32"/>
          <w:szCs w:val="32"/>
          <w:u w:val="single"/>
        </w:rPr>
        <w:t>I</w:t>
      </w:r>
      <w:r>
        <w:rPr>
          <w:rFonts w:ascii="Aptos" w:hAnsi="Aptos"/>
          <w:b/>
          <w:color w:val="000000" w:themeColor="text1"/>
          <w:sz w:val="32"/>
          <w:szCs w:val="32"/>
          <w:u w:val="single"/>
        </w:rPr>
        <w:t>I</w:t>
      </w:r>
    </w:p>
    <w:p w14:paraId="19298419" w14:textId="77777777" w:rsidR="0002483B" w:rsidRPr="00754BB8" w:rsidRDefault="0002483B" w:rsidP="00081760">
      <w:pPr>
        <w:pStyle w:val="Heading1"/>
        <w:spacing w:before="97"/>
        <w:ind w:left="0" w:right="110"/>
        <w:rPr>
          <w:rFonts w:ascii="Cambria" w:hAnsi="Cambria"/>
          <w:noProof w:val="0"/>
          <w:sz w:val="24"/>
          <w:szCs w:val="24"/>
          <w:lang w:val="en-US"/>
        </w:rPr>
      </w:pPr>
    </w:p>
    <w:p w14:paraId="17C33209" w14:textId="0D5F5E63" w:rsidR="00081760" w:rsidRPr="00754BB8" w:rsidRDefault="00081760" w:rsidP="00081760">
      <w:pPr>
        <w:ind w:right="110" w:hanging="1"/>
        <w:jc w:val="center"/>
        <w:rPr>
          <w:rFonts w:ascii="Cambria" w:hAnsi="Cambria"/>
          <w:b/>
          <w:noProof w:val="0"/>
          <w:sz w:val="24"/>
          <w:szCs w:val="24"/>
          <w:lang w:val="en-US"/>
        </w:rPr>
      </w:pPr>
      <w:r w:rsidRPr="00754BB8">
        <w:rPr>
          <w:rFonts w:ascii="Cambria" w:hAnsi="Cambria"/>
          <w:b/>
          <w:noProof w:val="0"/>
          <w:sz w:val="24"/>
          <w:szCs w:val="24"/>
          <w:lang w:val="en-US"/>
        </w:rPr>
        <w:t>SUMMARY OF MEMBERS’ REPORTS</w:t>
      </w:r>
      <w:r w:rsidR="007C2432">
        <w:rPr>
          <w:rFonts w:ascii="Cambria" w:hAnsi="Cambria"/>
          <w:b/>
          <w:noProof w:val="0"/>
          <w:sz w:val="24"/>
          <w:szCs w:val="24"/>
          <w:lang w:val="en-US"/>
        </w:rPr>
        <w:t xml:space="preserve"> </w:t>
      </w:r>
      <w:r w:rsidRPr="00754BB8">
        <w:rPr>
          <w:rFonts w:ascii="Cambria" w:hAnsi="Cambria"/>
          <w:b/>
          <w:noProof w:val="0"/>
          <w:sz w:val="24"/>
          <w:szCs w:val="24"/>
          <w:lang w:val="en-US"/>
        </w:rPr>
        <w:t>202</w:t>
      </w:r>
      <w:r w:rsidR="004E3C56">
        <w:rPr>
          <w:rFonts w:ascii="Cambria" w:hAnsi="Cambria"/>
          <w:b/>
          <w:noProof w:val="0"/>
          <w:sz w:val="24"/>
          <w:szCs w:val="24"/>
          <w:lang w:val="en-US"/>
        </w:rPr>
        <w:t>5</w:t>
      </w:r>
    </w:p>
    <w:p w14:paraId="3663340C" w14:textId="77777777" w:rsidR="00081760" w:rsidRPr="00754BB8" w:rsidRDefault="00081760" w:rsidP="00081760">
      <w:pPr>
        <w:pStyle w:val="BodyText"/>
        <w:spacing w:before="7"/>
        <w:ind w:right="110"/>
        <w:jc w:val="center"/>
        <w:rPr>
          <w:rFonts w:ascii="Cambria" w:hAnsi="Cambria"/>
          <w:b/>
          <w:noProof w:val="0"/>
          <w:lang w:val="en-US"/>
        </w:rPr>
      </w:pPr>
    </w:p>
    <w:p w14:paraId="16D093B8" w14:textId="39C41327" w:rsidR="00081760" w:rsidRPr="00754BB8" w:rsidRDefault="00081760" w:rsidP="00081760">
      <w:pPr>
        <w:pStyle w:val="BodyText"/>
        <w:ind w:right="110"/>
        <w:jc w:val="center"/>
        <w:rPr>
          <w:rFonts w:ascii="Cambria" w:hAnsi="Cambria"/>
          <w:noProof w:val="0"/>
          <w:lang w:val="en-US"/>
        </w:rPr>
      </w:pPr>
      <w:r w:rsidRPr="00754BB8">
        <w:rPr>
          <w:rFonts w:ascii="Cambria" w:hAnsi="Cambria"/>
          <w:noProof w:val="0"/>
          <w:lang w:val="en-US"/>
        </w:rPr>
        <w:t>T</w:t>
      </w:r>
      <w:r w:rsidR="0001695F">
        <w:rPr>
          <w:rFonts w:ascii="Cambria" w:hAnsi="Cambria"/>
          <w:noProof w:val="0"/>
          <w:lang w:val="en-US"/>
        </w:rPr>
        <w:t>om Evans</w:t>
      </w:r>
      <w:r w:rsidRPr="00754BB8">
        <w:rPr>
          <w:rFonts w:ascii="Cambria" w:hAnsi="Cambria"/>
          <w:noProof w:val="0"/>
          <w:lang w:val="en-US"/>
        </w:rPr>
        <w:t xml:space="preserve"> (AWG Chair)</w:t>
      </w:r>
    </w:p>
    <w:p w14:paraId="5ABFA7C6" w14:textId="77777777" w:rsidR="00081760" w:rsidRPr="00754BB8" w:rsidRDefault="00081760" w:rsidP="00081760">
      <w:pPr>
        <w:pStyle w:val="BodyText"/>
        <w:spacing w:before="1"/>
        <w:rPr>
          <w:rFonts w:ascii="Cambria" w:hAnsi="Cambria"/>
          <w:noProof w:val="0"/>
          <w:lang w:val="en-US"/>
        </w:rPr>
      </w:pPr>
    </w:p>
    <w:p w14:paraId="05943E09" w14:textId="23EEB881" w:rsidR="00081760" w:rsidRPr="00754BB8" w:rsidRDefault="00081760" w:rsidP="00081760">
      <w:pPr>
        <w:spacing w:line="225" w:lineRule="auto"/>
        <w:ind w:right="111"/>
        <w:jc w:val="both"/>
        <w:rPr>
          <w:rFonts w:ascii="Cambria" w:hAnsi="Cambria"/>
          <w:b/>
          <w:i/>
          <w:noProof w:val="0"/>
          <w:sz w:val="24"/>
          <w:szCs w:val="24"/>
          <w:lang w:val="en-US"/>
        </w:rPr>
      </w:pPr>
      <w:r w:rsidRPr="00754BB8">
        <w:rPr>
          <w:rFonts w:ascii="Cambria" w:hAnsi="Cambria"/>
          <w:b/>
          <w:i/>
          <w:noProof w:val="0"/>
          <w:sz w:val="24"/>
          <w:szCs w:val="24"/>
          <w:lang w:val="en-US"/>
        </w:rPr>
        <w:t>This document concisely summarizes the key tropical cyclone activity/impacts in the Typhoon Committee region in 202</w:t>
      </w:r>
      <w:r w:rsidR="0001695F">
        <w:rPr>
          <w:rFonts w:ascii="Cambria" w:hAnsi="Cambria"/>
          <w:b/>
          <w:i/>
          <w:noProof w:val="0"/>
          <w:sz w:val="24"/>
          <w:szCs w:val="24"/>
          <w:lang w:val="en-US"/>
        </w:rPr>
        <w:t>5</w:t>
      </w:r>
      <w:r w:rsidRPr="00754BB8">
        <w:rPr>
          <w:rFonts w:ascii="Cambria" w:hAnsi="Cambria"/>
          <w:b/>
          <w:i/>
          <w:noProof w:val="0"/>
          <w:sz w:val="24"/>
          <w:szCs w:val="24"/>
          <w:lang w:val="en-US"/>
        </w:rPr>
        <w:t xml:space="preserve"> and Members’ major initiatives supporting the Typhoon Committee Priorities based on Members’ Reports submitted for</w:t>
      </w:r>
      <w:r w:rsidRPr="00754BB8">
        <w:rPr>
          <w:rFonts w:ascii="Cambria" w:hAnsi="Cambria"/>
          <w:b/>
          <w:i/>
          <w:noProof w:val="0"/>
          <w:spacing w:val="-11"/>
          <w:sz w:val="24"/>
          <w:szCs w:val="24"/>
          <w:lang w:val="en-US"/>
        </w:rPr>
        <w:t xml:space="preserve"> </w:t>
      </w:r>
      <w:r w:rsidRPr="00754BB8">
        <w:rPr>
          <w:rFonts w:ascii="Cambria" w:hAnsi="Cambria"/>
          <w:b/>
          <w:i/>
          <w:noProof w:val="0"/>
          <w:sz w:val="24"/>
          <w:szCs w:val="24"/>
          <w:lang w:val="en-US"/>
        </w:rPr>
        <w:t>the</w:t>
      </w:r>
      <w:r w:rsidRPr="00754BB8">
        <w:rPr>
          <w:rFonts w:ascii="Cambria" w:hAnsi="Cambria"/>
          <w:b/>
          <w:i/>
          <w:noProof w:val="0"/>
          <w:spacing w:val="-11"/>
          <w:sz w:val="24"/>
          <w:szCs w:val="24"/>
          <w:lang w:val="en-US"/>
        </w:rPr>
        <w:t xml:space="preserve"> </w:t>
      </w:r>
      <w:r w:rsidR="0001695F">
        <w:rPr>
          <w:rFonts w:ascii="Cambria" w:hAnsi="Cambria"/>
          <w:b/>
          <w:i/>
          <w:noProof w:val="0"/>
          <w:spacing w:val="-11"/>
          <w:sz w:val="24"/>
          <w:szCs w:val="24"/>
          <w:lang w:val="en-US"/>
        </w:rPr>
        <w:t>20</w:t>
      </w:r>
      <w:r w:rsidRPr="00754BB8">
        <w:rPr>
          <w:rFonts w:ascii="Cambria" w:hAnsi="Cambria"/>
          <w:b/>
          <w:i/>
          <w:noProof w:val="0"/>
          <w:spacing w:val="-11"/>
          <w:sz w:val="24"/>
          <w:szCs w:val="24"/>
          <w:vertAlign w:val="superscript"/>
          <w:lang w:val="en-US"/>
        </w:rPr>
        <w:t>th</w:t>
      </w:r>
      <w:r w:rsidRPr="00754BB8">
        <w:rPr>
          <w:rFonts w:ascii="Cambria" w:hAnsi="Cambria"/>
          <w:b/>
          <w:i/>
          <w:noProof w:val="0"/>
          <w:spacing w:val="-11"/>
          <w:sz w:val="24"/>
          <w:szCs w:val="24"/>
          <w:lang w:val="en-US"/>
        </w:rPr>
        <w:t xml:space="preserve"> </w:t>
      </w:r>
      <w:r w:rsidR="001F27EC">
        <w:rPr>
          <w:rFonts w:ascii="Cambria" w:hAnsi="Cambria"/>
          <w:b/>
          <w:i/>
          <w:noProof w:val="0"/>
          <w:spacing w:val="-11"/>
          <w:sz w:val="24"/>
          <w:szCs w:val="24"/>
          <w:lang w:val="en-US"/>
        </w:rPr>
        <w:t>Integrated Workshop (</w:t>
      </w:r>
      <w:r w:rsidR="0001695F">
        <w:rPr>
          <w:rFonts w:ascii="Cambria" w:hAnsi="Cambria"/>
          <w:b/>
          <w:i/>
          <w:noProof w:val="0"/>
          <w:spacing w:val="-11"/>
          <w:sz w:val="24"/>
          <w:szCs w:val="24"/>
          <w:lang w:val="en-US"/>
        </w:rPr>
        <w:t>20</w:t>
      </w:r>
      <w:r w:rsidR="001F27EC" w:rsidRPr="001F27EC">
        <w:rPr>
          <w:rFonts w:ascii="Cambria" w:hAnsi="Cambria"/>
          <w:b/>
          <w:i/>
          <w:noProof w:val="0"/>
          <w:spacing w:val="-11"/>
          <w:sz w:val="24"/>
          <w:szCs w:val="24"/>
          <w:vertAlign w:val="superscript"/>
          <w:lang w:val="en-US"/>
        </w:rPr>
        <w:t>th</w:t>
      </w:r>
      <w:r w:rsidR="001F27EC">
        <w:rPr>
          <w:rFonts w:ascii="Cambria" w:hAnsi="Cambria"/>
          <w:b/>
          <w:i/>
          <w:noProof w:val="0"/>
          <w:spacing w:val="-11"/>
          <w:sz w:val="24"/>
          <w:szCs w:val="24"/>
          <w:lang w:val="en-US"/>
        </w:rPr>
        <w:t xml:space="preserve"> </w:t>
      </w:r>
      <w:r w:rsidRPr="00754BB8">
        <w:rPr>
          <w:rFonts w:ascii="Cambria" w:hAnsi="Cambria"/>
          <w:b/>
          <w:i/>
          <w:noProof w:val="0"/>
          <w:spacing w:val="-11"/>
          <w:sz w:val="24"/>
          <w:szCs w:val="24"/>
          <w:lang w:val="en-US"/>
        </w:rPr>
        <w:t>I</w:t>
      </w:r>
      <w:r w:rsidRPr="00754BB8">
        <w:rPr>
          <w:rFonts w:ascii="Cambria" w:hAnsi="Cambria"/>
          <w:b/>
          <w:i/>
          <w:noProof w:val="0"/>
          <w:sz w:val="24"/>
          <w:szCs w:val="24"/>
          <w:lang w:val="en-US"/>
        </w:rPr>
        <w:t>WS</w:t>
      </w:r>
      <w:r w:rsidR="001F27EC">
        <w:rPr>
          <w:rFonts w:ascii="Cambria" w:hAnsi="Cambria"/>
          <w:b/>
          <w:i/>
          <w:noProof w:val="0"/>
          <w:sz w:val="24"/>
          <w:szCs w:val="24"/>
          <w:lang w:val="en-US"/>
        </w:rPr>
        <w:t>)</w:t>
      </w:r>
      <w:r w:rsidR="00161021">
        <w:rPr>
          <w:rFonts w:ascii="Cambria" w:hAnsi="Cambria"/>
          <w:b/>
          <w:i/>
          <w:noProof w:val="0"/>
          <w:sz w:val="24"/>
          <w:szCs w:val="24"/>
          <w:lang w:val="en-US"/>
        </w:rPr>
        <w:t>/</w:t>
      </w:r>
      <w:r w:rsidR="0001695F">
        <w:rPr>
          <w:rFonts w:ascii="Cambria" w:hAnsi="Cambria"/>
          <w:b/>
          <w:i/>
          <w:noProof w:val="0"/>
          <w:sz w:val="24"/>
          <w:szCs w:val="24"/>
          <w:lang w:val="en-US"/>
        </w:rPr>
        <w:t>High-Level Forum</w:t>
      </w:r>
      <w:r w:rsidRPr="00754BB8">
        <w:rPr>
          <w:rFonts w:ascii="Cambria" w:hAnsi="Cambria"/>
          <w:b/>
          <w:i/>
          <w:noProof w:val="0"/>
          <w:spacing w:val="-11"/>
          <w:sz w:val="24"/>
          <w:szCs w:val="24"/>
          <w:lang w:val="en-US"/>
        </w:rPr>
        <w:t xml:space="preserve"> </w:t>
      </w:r>
      <w:r w:rsidR="007C2432">
        <w:rPr>
          <w:rFonts w:ascii="Cambria" w:hAnsi="Cambria"/>
          <w:b/>
          <w:i/>
          <w:noProof w:val="0"/>
          <w:sz w:val="24"/>
          <w:szCs w:val="24"/>
          <w:lang w:val="en-US"/>
        </w:rPr>
        <w:t xml:space="preserve">held </w:t>
      </w:r>
      <w:bookmarkStart w:id="0" w:name="_Hlk155185547"/>
      <w:r w:rsidR="007C2432" w:rsidRPr="007C2432">
        <w:rPr>
          <w:rFonts w:ascii="Cambria" w:hAnsi="Cambria"/>
          <w:b/>
          <w:i/>
          <w:noProof w:val="0"/>
          <w:sz w:val="24"/>
          <w:szCs w:val="24"/>
          <w:lang w:val="en-US"/>
        </w:rPr>
        <w:t xml:space="preserve">in </w:t>
      </w:r>
      <w:r w:rsidR="0001695F">
        <w:rPr>
          <w:rFonts w:ascii="Cambria" w:hAnsi="Cambria"/>
          <w:b/>
          <w:i/>
          <w:noProof w:val="0"/>
          <w:sz w:val="24"/>
          <w:szCs w:val="24"/>
          <w:lang w:val="en-US"/>
        </w:rPr>
        <w:t>Macao</w:t>
      </w:r>
      <w:r w:rsidR="00161021">
        <w:rPr>
          <w:rFonts w:ascii="Cambria" w:hAnsi="Cambria"/>
          <w:b/>
          <w:i/>
          <w:noProof w:val="0"/>
          <w:sz w:val="24"/>
          <w:szCs w:val="24"/>
          <w:lang w:val="en-US"/>
        </w:rPr>
        <w:t>, China</w:t>
      </w:r>
      <w:r w:rsidR="007C2432" w:rsidRPr="007C2432">
        <w:rPr>
          <w:rFonts w:ascii="Cambria" w:hAnsi="Cambria"/>
          <w:b/>
          <w:i/>
          <w:noProof w:val="0"/>
          <w:sz w:val="24"/>
          <w:szCs w:val="24"/>
          <w:lang w:val="en-US"/>
        </w:rPr>
        <w:t xml:space="preserve"> during </w:t>
      </w:r>
      <w:r w:rsidR="0001695F">
        <w:rPr>
          <w:rFonts w:ascii="Cambria" w:hAnsi="Cambria"/>
          <w:b/>
          <w:i/>
          <w:noProof w:val="0"/>
          <w:sz w:val="24"/>
          <w:szCs w:val="24"/>
          <w:lang w:val="en-US"/>
        </w:rPr>
        <w:t>2</w:t>
      </w:r>
      <w:r w:rsidR="00161021">
        <w:rPr>
          <w:rFonts w:ascii="Cambria" w:hAnsi="Cambria"/>
          <w:b/>
          <w:i/>
          <w:noProof w:val="0"/>
          <w:sz w:val="24"/>
          <w:szCs w:val="24"/>
          <w:lang w:val="en-US"/>
        </w:rPr>
        <w:t xml:space="preserve"> – </w:t>
      </w:r>
      <w:r w:rsidR="0001695F">
        <w:rPr>
          <w:rFonts w:ascii="Cambria" w:hAnsi="Cambria"/>
          <w:b/>
          <w:i/>
          <w:noProof w:val="0"/>
          <w:sz w:val="24"/>
          <w:szCs w:val="24"/>
          <w:lang w:val="en-US"/>
        </w:rPr>
        <w:t>5</w:t>
      </w:r>
      <w:r w:rsidR="00161021">
        <w:rPr>
          <w:rFonts w:ascii="Cambria" w:hAnsi="Cambria"/>
          <w:b/>
          <w:i/>
          <w:noProof w:val="0"/>
          <w:sz w:val="24"/>
          <w:szCs w:val="24"/>
          <w:lang w:val="en-US"/>
        </w:rPr>
        <w:t xml:space="preserve"> </w:t>
      </w:r>
      <w:r w:rsidR="0001695F">
        <w:rPr>
          <w:rFonts w:ascii="Cambria" w:hAnsi="Cambria"/>
          <w:b/>
          <w:i/>
          <w:noProof w:val="0"/>
          <w:sz w:val="24"/>
          <w:szCs w:val="24"/>
          <w:lang w:val="en-US"/>
        </w:rPr>
        <w:t>Dec</w:t>
      </w:r>
      <w:r w:rsidR="00161021">
        <w:rPr>
          <w:rFonts w:ascii="Cambria" w:hAnsi="Cambria"/>
          <w:b/>
          <w:i/>
          <w:noProof w:val="0"/>
          <w:sz w:val="24"/>
          <w:szCs w:val="24"/>
          <w:lang w:val="en-US"/>
        </w:rPr>
        <w:t>ember</w:t>
      </w:r>
      <w:r w:rsidR="007C2432" w:rsidRPr="007C2432">
        <w:rPr>
          <w:rFonts w:ascii="Cambria" w:hAnsi="Cambria"/>
          <w:b/>
          <w:i/>
          <w:noProof w:val="0"/>
          <w:sz w:val="24"/>
          <w:szCs w:val="24"/>
          <w:lang w:val="en-US"/>
        </w:rPr>
        <w:t xml:space="preserve"> 202</w:t>
      </w:r>
      <w:r w:rsidR="0001695F">
        <w:rPr>
          <w:rFonts w:ascii="Cambria" w:hAnsi="Cambria"/>
          <w:b/>
          <w:i/>
          <w:noProof w:val="0"/>
          <w:sz w:val="24"/>
          <w:szCs w:val="24"/>
          <w:lang w:val="en-US"/>
        </w:rPr>
        <w:t>5</w:t>
      </w:r>
      <w:r w:rsidR="007C2432" w:rsidRPr="007C2432">
        <w:rPr>
          <w:rFonts w:ascii="Cambria" w:hAnsi="Cambria"/>
          <w:b/>
          <w:i/>
          <w:noProof w:val="0"/>
          <w:sz w:val="24"/>
          <w:szCs w:val="24"/>
          <w:lang w:val="en-US"/>
        </w:rPr>
        <w:t>.</w:t>
      </w:r>
      <w:bookmarkEnd w:id="0"/>
      <w:r w:rsidR="0001695F">
        <w:rPr>
          <w:rFonts w:ascii="Cambria" w:hAnsi="Cambria"/>
          <w:b/>
          <w:i/>
          <w:noProof w:val="0"/>
          <w:sz w:val="24"/>
          <w:szCs w:val="24"/>
          <w:lang w:val="en-US"/>
        </w:rPr>
        <w:t xml:space="preserve">  </w:t>
      </w:r>
      <w:r w:rsidRPr="00754BB8">
        <w:rPr>
          <w:rFonts w:ascii="Cambria" w:hAnsi="Cambria"/>
          <w:b/>
          <w:i/>
          <w:noProof w:val="0"/>
          <w:sz w:val="24"/>
          <w:szCs w:val="24"/>
          <w:lang w:val="en-US"/>
        </w:rPr>
        <w:t xml:space="preserve">For detailed information and interpretation, please refer to the corresponding Member Report in the Member Report Section of the </w:t>
      </w:r>
      <w:r w:rsidR="0001695F">
        <w:rPr>
          <w:rFonts w:ascii="Cambria" w:hAnsi="Cambria"/>
          <w:b/>
          <w:i/>
          <w:noProof w:val="0"/>
          <w:sz w:val="24"/>
          <w:szCs w:val="24"/>
          <w:lang w:val="en-US"/>
        </w:rPr>
        <w:t>20</w:t>
      </w:r>
      <w:r w:rsidRPr="00754BB8">
        <w:rPr>
          <w:rFonts w:ascii="Cambria" w:hAnsi="Cambria"/>
          <w:b/>
          <w:i/>
          <w:noProof w:val="0"/>
          <w:sz w:val="24"/>
          <w:szCs w:val="24"/>
          <w:vertAlign w:val="superscript"/>
          <w:lang w:val="en-US"/>
        </w:rPr>
        <w:t>th</w:t>
      </w:r>
      <w:r w:rsidRPr="00754BB8">
        <w:rPr>
          <w:rFonts w:ascii="Cambria" w:hAnsi="Cambria"/>
          <w:b/>
          <w:i/>
          <w:noProof w:val="0"/>
          <w:sz w:val="24"/>
          <w:szCs w:val="24"/>
          <w:lang w:val="en-US"/>
        </w:rPr>
        <w:t xml:space="preserve"> IWS website:</w:t>
      </w:r>
    </w:p>
    <w:p w14:paraId="231C905A" w14:textId="472415BA" w:rsidR="00081760" w:rsidRPr="00161021" w:rsidRDefault="00081760" w:rsidP="00081760">
      <w:pPr>
        <w:spacing w:line="225" w:lineRule="auto"/>
        <w:ind w:right="111"/>
        <w:jc w:val="both"/>
        <w:rPr>
          <w:rFonts w:ascii="Cambria" w:hAnsi="Cambria"/>
          <w:bCs/>
          <w:i/>
          <w:noProof w:val="0"/>
          <w:sz w:val="24"/>
          <w:szCs w:val="24"/>
          <w:lang w:val="en-US"/>
        </w:rPr>
      </w:pPr>
      <w:r w:rsidRPr="00161021">
        <w:rPr>
          <w:rFonts w:ascii="Cambria" w:hAnsi="Cambria"/>
          <w:bCs/>
          <w:i/>
          <w:noProof w:val="0"/>
          <w:sz w:val="24"/>
          <w:szCs w:val="24"/>
          <w:lang w:val="en-US"/>
        </w:rPr>
        <w:t xml:space="preserve"> (</w:t>
      </w:r>
      <w:r w:rsidR="0001695F" w:rsidRPr="0001695F">
        <w:rPr>
          <w:rFonts w:ascii="Cambria" w:hAnsi="Cambria"/>
          <w:bCs/>
          <w:i/>
          <w:noProof w:val="0"/>
          <w:sz w:val="24"/>
          <w:szCs w:val="24"/>
          <w:lang w:val="en-US"/>
        </w:rPr>
        <w:t>https://typhooncommittee.org/20IWS/Members20IWS.html</w:t>
      </w:r>
      <w:r w:rsidRPr="00161021">
        <w:rPr>
          <w:rFonts w:ascii="Cambria" w:hAnsi="Cambria"/>
          <w:bCs/>
          <w:i/>
          <w:noProof w:val="0"/>
          <w:sz w:val="24"/>
          <w:szCs w:val="24"/>
          <w:lang w:val="en-US"/>
        </w:rPr>
        <w:t xml:space="preserve">) </w:t>
      </w:r>
    </w:p>
    <w:p w14:paraId="19DA7F33" w14:textId="77777777" w:rsidR="00081760" w:rsidRPr="00754BB8" w:rsidRDefault="00081760" w:rsidP="00081760">
      <w:pPr>
        <w:spacing w:line="225" w:lineRule="auto"/>
        <w:ind w:right="111" w:firstLine="720"/>
        <w:rPr>
          <w:rFonts w:ascii="Cambria" w:hAnsi="Cambria"/>
          <w:i/>
          <w:noProof w:val="0"/>
          <w:lang w:val="en-US"/>
        </w:rPr>
      </w:pPr>
    </w:p>
    <w:p w14:paraId="6E4E8B56" w14:textId="77777777" w:rsidR="00081760" w:rsidRPr="00754BB8" w:rsidRDefault="00081760" w:rsidP="00081760">
      <w:pPr>
        <w:pStyle w:val="BodyText"/>
        <w:rPr>
          <w:rFonts w:ascii="Cambria" w:hAnsi="Cambria"/>
          <w:i/>
          <w:noProof w:val="0"/>
          <w:lang w:val="en-US"/>
        </w:rPr>
      </w:pPr>
    </w:p>
    <w:p w14:paraId="56444AD7" w14:textId="77777777" w:rsidR="00081760" w:rsidRPr="00754BB8" w:rsidRDefault="00081760" w:rsidP="00081760">
      <w:pPr>
        <w:pStyle w:val="Heading2"/>
        <w:numPr>
          <w:ilvl w:val="0"/>
          <w:numId w:val="1"/>
        </w:numPr>
        <w:tabs>
          <w:tab w:val="left" w:pos="0"/>
        </w:tabs>
        <w:ind w:left="0" w:firstLine="0"/>
        <w:rPr>
          <w:rFonts w:ascii="Cambria" w:hAnsi="Cambria"/>
          <w:noProof w:val="0"/>
          <w:lang w:val="en-US"/>
        </w:rPr>
      </w:pPr>
      <w:r w:rsidRPr="00754BB8">
        <w:rPr>
          <w:rFonts w:ascii="Cambria" w:hAnsi="Cambria"/>
          <w:noProof w:val="0"/>
          <w:u w:val="single"/>
          <w:lang w:val="en-US"/>
        </w:rPr>
        <w:t>Objectives</w:t>
      </w:r>
    </w:p>
    <w:p w14:paraId="14F809D4" w14:textId="77777777" w:rsidR="00081760" w:rsidRPr="00754BB8" w:rsidRDefault="00081760" w:rsidP="00081760">
      <w:pPr>
        <w:pStyle w:val="BodyText"/>
        <w:spacing w:before="8"/>
        <w:rPr>
          <w:rFonts w:ascii="Cambria" w:hAnsi="Cambria"/>
          <w:b/>
          <w:noProof w:val="0"/>
          <w:lang w:val="en-US"/>
        </w:rPr>
      </w:pPr>
    </w:p>
    <w:p w14:paraId="0A9DB6D4" w14:textId="46104E71" w:rsidR="00081760" w:rsidRPr="00754BB8" w:rsidRDefault="00081760" w:rsidP="00081760">
      <w:pPr>
        <w:pStyle w:val="ListParagraph"/>
        <w:tabs>
          <w:tab w:val="left" w:pos="0"/>
        </w:tabs>
        <w:spacing w:before="90"/>
        <w:ind w:left="0"/>
        <w:rPr>
          <w:rFonts w:ascii="Cambria" w:hAnsi="Cambria"/>
          <w:noProof w:val="0"/>
          <w:sz w:val="24"/>
          <w:szCs w:val="24"/>
          <w:lang w:val="en-US"/>
        </w:rPr>
      </w:pPr>
      <w:r w:rsidRPr="00754BB8">
        <w:rPr>
          <w:rFonts w:ascii="Cambria" w:hAnsi="Cambria"/>
          <w:noProof w:val="0"/>
          <w:sz w:val="24"/>
          <w:szCs w:val="24"/>
          <w:lang w:val="en-US"/>
        </w:rPr>
        <w:t>The objectives of this Summary are to extract the key aspects of tropical cyclone impact</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and</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related</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topical</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issues</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of</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regional</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interest</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in</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Members’</w:t>
      </w:r>
      <w:r w:rsidRPr="00754BB8">
        <w:rPr>
          <w:rFonts w:ascii="Cambria" w:hAnsi="Cambria"/>
          <w:noProof w:val="0"/>
          <w:spacing w:val="-26"/>
          <w:sz w:val="24"/>
          <w:szCs w:val="24"/>
          <w:lang w:val="en-US"/>
        </w:rPr>
        <w:t xml:space="preserve"> </w:t>
      </w:r>
      <w:r w:rsidRPr="00754BB8">
        <w:rPr>
          <w:rFonts w:ascii="Cambria" w:hAnsi="Cambria"/>
          <w:noProof w:val="0"/>
          <w:sz w:val="24"/>
          <w:szCs w:val="24"/>
          <w:lang w:val="en-US"/>
        </w:rPr>
        <w:t>count</w:t>
      </w:r>
      <w:r w:rsidR="0001695F">
        <w:rPr>
          <w:rFonts w:ascii="Cambria" w:hAnsi="Cambria"/>
          <w:noProof w:val="0"/>
          <w:sz w:val="24"/>
          <w:szCs w:val="24"/>
          <w:lang w:val="en-US"/>
        </w:rPr>
        <w:t>ries</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or</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territories,</w:t>
      </w:r>
      <w:r w:rsidRPr="00754BB8">
        <w:rPr>
          <w:rFonts w:ascii="Cambria" w:hAnsi="Cambria"/>
          <w:noProof w:val="0"/>
          <w:spacing w:val="-10"/>
          <w:sz w:val="24"/>
          <w:szCs w:val="24"/>
          <w:lang w:val="en-US"/>
        </w:rPr>
        <w:t xml:space="preserve"> </w:t>
      </w:r>
      <w:r w:rsidRPr="00754BB8">
        <w:rPr>
          <w:rFonts w:ascii="Cambria" w:hAnsi="Cambria"/>
          <w:noProof w:val="0"/>
          <w:sz w:val="24"/>
          <w:szCs w:val="24"/>
          <w:lang w:val="en-US"/>
        </w:rPr>
        <w:t>and</w:t>
      </w:r>
      <w:r w:rsidRPr="00754BB8">
        <w:rPr>
          <w:rFonts w:ascii="Cambria" w:hAnsi="Cambria"/>
          <w:noProof w:val="0"/>
          <w:spacing w:val="-9"/>
          <w:sz w:val="24"/>
          <w:szCs w:val="24"/>
          <w:lang w:val="en-US"/>
        </w:rPr>
        <w:t xml:space="preserve"> </w:t>
      </w:r>
      <w:r w:rsidRPr="00754BB8">
        <w:rPr>
          <w:rFonts w:ascii="Cambria" w:hAnsi="Cambria"/>
          <w:noProof w:val="0"/>
          <w:sz w:val="24"/>
          <w:szCs w:val="24"/>
          <w:lang w:val="en-US"/>
        </w:rPr>
        <w:t>to consolidate the information and observations</w:t>
      </w:r>
      <w:r w:rsidRPr="00754BB8">
        <w:rPr>
          <w:rFonts w:ascii="Cambria" w:hAnsi="Cambria"/>
          <w:noProof w:val="0"/>
          <w:spacing w:val="-4"/>
          <w:sz w:val="24"/>
          <w:szCs w:val="24"/>
          <w:lang w:val="en-US"/>
        </w:rPr>
        <w:t xml:space="preserve"> </w:t>
      </w:r>
      <w:r w:rsidRPr="00754BB8">
        <w:rPr>
          <w:rFonts w:ascii="Cambria" w:hAnsi="Cambria"/>
          <w:noProof w:val="0"/>
          <w:sz w:val="24"/>
          <w:szCs w:val="24"/>
          <w:lang w:val="en-US"/>
        </w:rPr>
        <w:t>for:</w:t>
      </w:r>
    </w:p>
    <w:p w14:paraId="5F7B87F4" w14:textId="77777777" w:rsidR="00081760" w:rsidRPr="00754BB8" w:rsidRDefault="00081760" w:rsidP="00081760">
      <w:pPr>
        <w:pStyle w:val="BodyText"/>
        <w:spacing w:before="11"/>
        <w:rPr>
          <w:rFonts w:ascii="Cambria" w:hAnsi="Cambria"/>
          <w:noProof w:val="0"/>
          <w:lang w:val="en-US"/>
        </w:rPr>
      </w:pPr>
    </w:p>
    <w:p w14:paraId="211B8A89" w14:textId="77777777" w:rsidR="00081760" w:rsidRPr="00754BB8" w:rsidRDefault="00081760" w:rsidP="00081760">
      <w:pPr>
        <w:pStyle w:val="ListParagraph"/>
        <w:numPr>
          <w:ilvl w:val="2"/>
          <w:numId w:val="1"/>
        </w:numPr>
        <w:tabs>
          <w:tab w:val="left" w:pos="956"/>
        </w:tabs>
        <w:ind w:right="542" w:hanging="686"/>
        <w:rPr>
          <w:rFonts w:ascii="Cambria" w:hAnsi="Cambria"/>
          <w:noProof w:val="0"/>
          <w:sz w:val="24"/>
          <w:szCs w:val="24"/>
          <w:lang w:val="en-US"/>
        </w:rPr>
      </w:pPr>
      <w:r w:rsidRPr="00754BB8">
        <w:rPr>
          <w:rFonts w:ascii="Cambria" w:hAnsi="Cambria"/>
          <w:noProof w:val="0"/>
          <w:sz w:val="24"/>
          <w:szCs w:val="24"/>
          <w:lang w:val="en-US"/>
        </w:rPr>
        <w:t>the attention of Members’ governments to encourage allocating the necessary resources</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for</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the</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purposes</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of</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operational</w:t>
      </w:r>
      <w:r w:rsidRPr="00754BB8">
        <w:rPr>
          <w:rFonts w:ascii="Cambria" w:hAnsi="Cambria"/>
          <w:noProof w:val="0"/>
          <w:spacing w:val="-10"/>
          <w:sz w:val="24"/>
          <w:szCs w:val="24"/>
          <w:lang w:val="en-US"/>
        </w:rPr>
        <w:t xml:space="preserve"> </w:t>
      </w:r>
      <w:r w:rsidRPr="00754BB8">
        <w:rPr>
          <w:rFonts w:ascii="Cambria" w:hAnsi="Cambria"/>
          <w:noProof w:val="0"/>
          <w:sz w:val="24"/>
          <w:szCs w:val="24"/>
          <w:lang w:val="en-US"/>
        </w:rPr>
        <w:t>effectiveness</w:t>
      </w:r>
      <w:r w:rsidRPr="00754BB8">
        <w:rPr>
          <w:rFonts w:ascii="Cambria" w:hAnsi="Cambria"/>
          <w:noProof w:val="0"/>
          <w:spacing w:val="-10"/>
          <w:sz w:val="24"/>
          <w:szCs w:val="24"/>
          <w:lang w:val="en-US"/>
        </w:rPr>
        <w:t xml:space="preserve"> </w:t>
      </w:r>
      <w:r w:rsidRPr="00754BB8">
        <w:rPr>
          <w:rFonts w:ascii="Cambria" w:hAnsi="Cambria"/>
          <w:noProof w:val="0"/>
          <w:sz w:val="24"/>
          <w:szCs w:val="24"/>
          <w:lang w:val="en-US"/>
        </w:rPr>
        <w:t>and</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readiness, disaster mitigation and risk reduction, or leveraging available resources and support for technology transfer and capacity-building through regional cooperation initiatives;</w:t>
      </w:r>
      <w:r w:rsidRPr="00754BB8">
        <w:rPr>
          <w:rFonts w:ascii="Cambria" w:hAnsi="Cambria"/>
          <w:noProof w:val="0"/>
          <w:spacing w:val="-2"/>
          <w:sz w:val="24"/>
          <w:szCs w:val="24"/>
          <w:lang w:val="en-US"/>
        </w:rPr>
        <w:t xml:space="preserve"> </w:t>
      </w:r>
      <w:r w:rsidRPr="00754BB8">
        <w:rPr>
          <w:rFonts w:ascii="Cambria" w:hAnsi="Cambria"/>
          <w:noProof w:val="0"/>
          <w:sz w:val="24"/>
          <w:szCs w:val="24"/>
          <w:lang w:val="en-US"/>
        </w:rPr>
        <w:t>and</w:t>
      </w:r>
    </w:p>
    <w:p w14:paraId="389E7D04" w14:textId="77777777" w:rsidR="00081760" w:rsidRPr="00754BB8" w:rsidRDefault="00081760" w:rsidP="00081760">
      <w:pPr>
        <w:pStyle w:val="BodyText"/>
        <w:ind w:hanging="686"/>
        <w:rPr>
          <w:rFonts w:ascii="Cambria" w:hAnsi="Cambria"/>
          <w:noProof w:val="0"/>
          <w:lang w:val="en-US"/>
        </w:rPr>
      </w:pPr>
    </w:p>
    <w:p w14:paraId="332ED4BA" w14:textId="77777777" w:rsidR="00081760" w:rsidRPr="00754BB8" w:rsidRDefault="00081760" w:rsidP="00081760">
      <w:pPr>
        <w:pStyle w:val="ListParagraph"/>
        <w:numPr>
          <w:ilvl w:val="2"/>
          <w:numId w:val="1"/>
        </w:numPr>
        <w:tabs>
          <w:tab w:val="left" w:pos="956"/>
        </w:tabs>
        <w:ind w:right="545" w:hanging="686"/>
        <w:rPr>
          <w:rFonts w:ascii="Cambria" w:hAnsi="Cambria"/>
          <w:noProof w:val="0"/>
          <w:sz w:val="24"/>
          <w:szCs w:val="24"/>
          <w:lang w:val="en-US"/>
        </w:rPr>
      </w:pPr>
      <w:r w:rsidRPr="00754BB8">
        <w:rPr>
          <w:rFonts w:ascii="Cambria" w:hAnsi="Cambria"/>
          <w:noProof w:val="0"/>
          <w:sz w:val="24"/>
          <w:szCs w:val="24"/>
          <w:lang w:val="en-US"/>
        </w:rPr>
        <w:t xml:space="preserve">reference by sponsoring agencies with a view to coordinating and synergizing effort in the planning of relevant projects and </w:t>
      </w:r>
      <w:proofErr w:type="spellStart"/>
      <w:r w:rsidRPr="00754BB8">
        <w:rPr>
          <w:rFonts w:ascii="Cambria" w:hAnsi="Cambria"/>
          <w:noProof w:val="0"/>
          <w:sz w:val="24"/>
          <w:szCs w:val="24"/>
          <w:lang w:val="en-US"/>
        </w:rPr>
        <w:t>programmes</w:t>
      </w:r>
      <w:proofErr w:type="spellEnd"/>
      <w:r w:rsidRPr="00754BB8">
        <w:rPr>
          <w:rFonts w:ascii="Cambria" w:hAnsi="Cambria"/>
          <w:noProof w:val="0"/>
          <w:sz w:val="24"/>
          <w:szCs w:val="24"/>
          <w:lang w:val="en-US"/>
        </w:rPr>
        <w:t xml:space="preserve"> for such purposes,</w:t>
      </w:r>
      <w:r w:rsidRPr="00754BB8">
        <w:rPr>
          <w:rFonts w:ascii="Cambria" w:hAnsi="Cambria"/>
          <w:noProof w:val="0"/>
          <w:spacing w:val="-13"/>
          <w:sz w:val="24"/>
          <w:szCs w:val="24"/>
          <w:lang w:val="en-US"/>
        </w:rPr>
        <w:t xml:space="preserve"> </w:t>
      </w:r>
      <w:r w:rsidRPr="00754BB8">
        <w:rPr>
          <w:rFonts w:ascii="Cambria" w:hAnsi="Cambria"/>
          <w:noProof w:val="0"/>
          <w:sz w:val="24"/>
          <w:szCs w:val="24"/>
          <w:lang w:val="en-US"/>
        </w:rPr>
        <w:t>as well as channeling resources and aids into identified areas of gaps or</w:t>
      </w:r>
      <w:r w:rsidRPr="00754BB8">
        <w:rPr>
          <w:rFonts w:ascii="Cambria" w:hAnsi="Cambria"/>
          <w:noProof w:val="0"/>
          <w:spacing w:val="-11"/>
          <w:sz w:val="24"/>
          <w:szCs w:val="24"/>
          <w:lang w:val="en-US"/>
        </w:rPr>
        <w:t xml:space="preserve"> </w:t>
      </w:r>
      <w:r w:rsidRPr="00754BB8">
        <w:rPr>
          <w:rFonts w:ascii="Cambria" w:hAnsi="Cambria"/>
          <w:noProof w:val="0"/>
          <w:sz w:val="24"/>
          <w:szCs w:val="24"/>
          <w:lang w:val="en-US"/>
        </w:rPr>
        <w:t>needs.</w:t>
      </w:r>
    </w:p>
    <w:p w14:paraId="26A3A7FB" w14:textId="77777777" w:rsidR="00081760" w:rsidRPr="00754BB8" w:rsidRDefault="00081760" w:rsidP="00081760">
      <w:pPr>
        <w:pStyle w:val="BodyText"/>
        <w:rPr>
          <w:rFonts w:ascii="Cambria" w:hAnsi="Cambria"/>
          <w:noProof w:val="0"/>
          <w:lang w:val="en-US"/>
        </w:rPr>
      </w:pPr>
    </w:p>
    <w:p w14:paraId="6F701BCD" w14:textId="77777777" w:rsidR="00081760" w:rsidRPr="00754BB8" w:rsidRDefault="00081760" w:rsidP="00081760">
      <w:pPr>
        <w:pStyle w:val="BodyText"/>
        <w:spacing w:before="5"/>
        <w:rPr>
          <w:rFonts w:ascii="Cambria" w:hAnsi="Cambria"/>
          <w:noProof w:val="0"/>
          <w:lang w:val="en-US"/>
        </w:rPr>
      </w:pPr>
    </w:p>
    <w:p w14:paraId="3AE77C96" w14:textId="1F7B5DD9" w:rsidR="00081760" w:rsidRPr="00754BB8" w:rsidRDefault="00081760" w:rsidP="00081760">
      <w:pPr>
        <w:pStyle w:val="Heading2"/>
        <w:numPr>
          <w:ilvl w:val="0"/>
          <w:numId w:val="1"/>
        </w:numPr>
        <w:tabs>
          <w:tab w:val="left" w:pos="0"/>
        </w:tabs>
        <w:spacing w:before="0"/>
        <w:ind w:left="0" w:firstLine="0"/>
        <w:jc w:val="both"/>
        <w:rPr>
          <w:rFonts w:ascii="Cambria" w:hAnsi="Cambria"/>
          <w:noProof w:val="0"/>
          <w:lang w:val="en-US"/>
        </w:rPr>
      </w:pPr>
      <w:r w:rsidRPr="00754BB8">
        <w:rPr>
          <w:rFonts w:ascii="Cambria" w:hAnsi="Cambria"/>
          <w:noProof w:val="0"/>
          <w:u w:val="single"/>
          <w:lang w:val="en-US"/>
        </w:rPr>
        <w:t>Key Observations in</w:t>
      </w:r>
      <w:r w:rsidRPr="00754BB8">
        <w:rPr>
          <w:rFonts w:ascii="Cambria" w:hAnsi="Cambria"/>
          <w:noProof w:val="0"/>
          <w:spacing w:val="-4"/>
          <w:u w:val="single"/>
          <w:lang w:val="en-US"/>
        </w:rPr>
        <w:t xml:space="preserve"> </w:t>
      </w:r>
      <w:r w:rsidRPr="00754BB8">
        <w:rPr>
          <w:rFonts w:ascii="Cambria" w:hAnsi="Cambria"/>
          <w:noProof w:val="0"/>
          <w:u w:val="single"/>
          <w:lang w:val="en-US"/>
        </w:rPr>
        <w:t>202</w:t>
      </w:r>
      <w:r w:rsidR="0001695F">
        <w:rPr>
          <w:rFonts w:ascii="Cambria" w:hAnsi="Cambria"/>
          <w:noProof w:val="0"/>
          <w:u w:val="single"/>
          <w:lang w:val="en-US"/>
        </w:rPr>
        <w:t>5</w:t>
      </w:r>
    </w:p>
    <w:p w14:paraId="5DA35CBC" w14:textId="4A7EAB4D" w:rsidR="00081760" w:rsidRDefault="00081760" w:rsidP="00081760">
      <w:pPr>
        <w:pStyle w:val="BodyText"/>
        <w:spacing w:before="6"/>
        <w:jc w:val="both"/>
        <w:rPr>
          <w:rFonts w:ascii="Cambria" w:hAnsi="Cambria"/>
          <w:b/>
          <w:noProof w:val="0"/>
          <w:lang w:val="en-US"/>
        </w:rPr>
      </w:pPr>
    </w:p>
    <w:p w14:paraId="5F2974C2" w14:textId="19C23962" w:rsidR="00081760" w:rsidRPr="00544F32" w:rsidRDefault="00AB4444" w:rsidP="00AB4444">
      <w:pPr>
        <w:pStyle w:val="Heading3"/>
        <w:ind w:left="709" w:hanging="709"/>
        <w:rPr>
          <w:rFonts w:ascii="Cambria" w:hAnsi="Cambria"/>
          <w:i w:val="0"/>
          <w:noProof w:val="0"/>
          <w:lang w:val="en-US"/>
        </w:rPr>
      </w:pPr>
      <w:r>
        <w:rPr>
          <w:rFonts w:ascii="Cambria" w:hAnsi="Cambria"/>
          <w:i w:val="0"/>
          <w:noProof w:val="0"/>
          <w:lang w:val="en-US"/>
        </w:rPr>
        <w:t>2.1</w:t>
      </w:r>
      <w:r>
        <w:rPr>
          <w:rFonts w:ascii="Cambria" w:hAnsi="Cambria"/>
          <w:i w:val="0"/>
          <w:noProof w:val="0"/>
          <w:lang w:val="en-US"/>
        </w:rPr>
        <w:tab/>
      </w:r>
      <w:r w:rsidR="00081760" w:rsidRPr="00544F32">
        <w:rPr>
          <w:rFonts w:ascii="Cambria" w:hAnsi="Cambria"/>
          <w:i w:val="0"/>
          <w:noProof w:val="0"/>
          <w:lang w:val="en-US"/>
        </w:rPr>
        <w:t>Overview (courtesy of RSMC Tokyo – Typhoon Center)</w:t>
      </w:r>
    </w:p>
    <w:p w14:paraId="547115DC" w14:textId="77777777" w:rsidR="00081760" w:rsidRPr="00754BB8" w:rsidRDefault="00081760" w:rsidP="00AB4444">
      <w:pPr>
        <w:pStyle w:val="BodyText"/>
        <w:spacing w:before="11"/>
        <w:ind w:left="709" w:hanging="709"/>
        <w:rPr>
          <w:rFonts w:ascii="Cambria" w:hAnsi="Cambria"/>
          <w:b/>
          <w:i/>
          <w:noProof w:val="0"/>
          <w:highlight w:val="yellow"/>
          <w:lang w:val="en-US"/>
        </w:rPr>
      </w:pPr>
    </w:p>
    <w:p w14:paraId="3F46CBA7" w14:textId="77777777" w:rsidR="00E34059" w:rsidRPr="00E34059" w:rsidRDefault="00E34059" w:rsidP="00E34059">
      <w:pPr>
        <w:widowControl/>
        <w:shd w:val="clear" w:color="auto" w:fill="FFFFFF"/>
        <w:autoSpaceDE/>
        <w:autoSpaceDN/>
        <w:rPr>
          <w:rFonts w:ascii="Aptos" w:hAnsi="Aptos"/>
          <w:noProof w:val="0"/>
          <w:color w:val="000000"/>
          <w:sz w:val="24"/>
          <w:szCs w:val="24"/>
          <w:lang w:val="en-US"/>
        </w:rPr>
      </w:pPr>
      <w:r w:rsidRPr="00E34059">
        <w:rPr>
          <w:rFonts w:ascii="Aptos" w:hAnsi="Aptos"/>
          <w:noProof w:val="0"/>
          <w:color w:val="000000"/>
          <w:sz w:val="24"/>
          <w:szCs w:val="24"/>
          <w:lang w:val="en-US"/>
        </w:rPr>
        <w:t xml:space="preserve">Over the western North Pacific and the South China Sea, a total of 27 named tropical cyclones (TCs) formed in 2025 over the western North Pacific and the South China Sea, which was almost the same as the 30-year average of 25.1 (1991 – 2020). Thirteen of </w:t>
      </w:r>
      <w:proofErr w:type="gramStart"/>
      <w:r w:rsidRPr="00E34059">
        <w:rPr>
          <w:rFonts w:ascii="Aptos" w:hAnsi="Aptos"/>
          <w:noProof w:val="0"/>
          <w:color w:val="000000"/>
          <w:sz w:val="24"/>
          <w:szCs w:val="24"/>
          <w:lang w:val="en-US"/>
        </w:rPr>
        <w:t>these reached typhoon (TY)</w:t>
      </w:r>
      <w:proofErr w:type="gramEnd"/>
      <w:r w:rsidRPr="00E34059">
        <w:rPr>
          <w:rFonts w:ascii="Aptos" w:hAnsi="Aptos"/>
          <w:noProof w:val="0"/>
          <w:color w:val="000000"/>
          <w:sz w:val="24"/>
          <w:szCs w:val="24"/>
          <w:lang w:val="en-US"/>
        </w:rPr>
        <w:t xml:space="preserve"> intensity, which was almost the same as the 30-year average of 13.3. The year’s first TC formed on 11 June, which was the fifth latest since 1951. This delayed start to the TC season may be attributable to springtime cumulus convection which was suppressed in the central part of the equatorial North Pacific. In the following month, the atmospheric circulation pattern changed and a total of seven named TCs formed in July, which was the second highest since 1951. With the increased number of named TC formations from July onward and the consistent genesis of named TCs, the overall number for 2025 was almost the same as the average.</w:t>
      </w:r>
    </w:p>
    <w:p w14:paraId="0065DB15" w14:textId="77777777" w:rsidR="00E34059" w:rsidRPr="00E34059" w:rsidRDefault="00E34059" w:rsidP="00E34059">
      <w:pPr>
        <w:widowControl/>
        <w:shd w:val="clear" w:color="auto" w:fill="FFFFFF"/>
        <w:autoSpaceDE/>
        <w:autoSpaceDN/>
        <w:rPr>
          <w:rFonts w:ascii="Aptos" w:hAnsi="Aptos"/>
          <w:noProof w:val="0"/>
          <w:color w:val="000000"/>
          <w:sz w:val="24"/>
          <w:szCs w:val="24"/>
          <w:lang w:val="en-US"/>
        </w:rPr>
      </w:pPr>
      <w:r w:rsidRPr="00E34059">
        <w:rPr>
          <w:rFonts w:ascii="Aptos" w:hAnsi="Aptos"/>
          <w:noProof w:val="0"/>
          <w:color w:val="000000"/>
          <w:sz w:val="24"/>
          <w:szCs w:val="24"/>
          <w:lang w:val="en-US"/>
        </w:rPr>
        <w:lastRenderedPageBreak/>
        <w:t xml:space="preserve">Based on the provisional best track analysis, the mean genesis </w:t>
      </w:r>
      <w:proofErr w:type="gramStart"/>
      <w:r w:rsidRPr="00E34059">
        <w:rPr>
          <w:rFonts w:ascii="Aptos" w:hAnsi="Aptos"/>
          <w:noProof w:val="0"/>
          <w:color w:val="000000"/>
          <w:sz w:val="24"/>
          <w:szCs w:val="24"/>
          <w:lang w:val="en-US"/>
        </w:rPr>
        <w:t>point</w:t>
      </w:r>
      <w:proofErr w:type="gramEnd"/>
      <w:r w:rsidRPr="00E34059">
        <w:rPr>
          <w:rFonts w:ascii="Aptos" w:hAnsi="Aptos"/>
          <w:noProof w:val="0"/>
          <w:color w:val="000000"/>
          <w:sz w:val="24"/>
          <w:szCs w:val="24"/>
          <w:lang w:val="en-US"/>
        </w:rPr>
        <w:t xml:space="preserve"> of named TCs was 18.8°N and 131.7°E, representing a north-westward deviation from the 30-year average (16.3°N and 135.9°E). The mean in summer (June to August) was 21.1°N and 130.4°E, representing a north-westward deviation from the 30-year summer average (18.5°N and 134.2°E), and that in autumn (September to November) was 16.4°N and 133.2°E, representing a westward deviation from the 30-year autumn average (16.2°N and 137.0°E). The mean duration of TCs with tropical storm (TS) intensity or higher was 4.8 days, which was shorter than the 30-year average of 5.2 days.</w:t>
      </w:r>
    </w:p>
    <w:p w14:paraId="5E925C57" w14:textId="77777777" w:rsidR="00E34059" w:rsidRPr="00E34059" w:rsidRDefault="00E34059" w:rsidP="00E34059">
      <w:pPr>
        <w:widowControl/>
        <w:shd w:val="clear" w:color="auto" w:fill="FFFFFF"/>
        <w:autoSpaceDE/>
        <w:autoSpaceDN/>
        <w:rPr>
          <w:rFonts w:ascii="Aptos" w:hAnsi="Aptos"/>
          <w:noProof w:val="0"/>
          <w:color w:val="000000"/>
          <w:sz w:val="24"/>
          <w:szCs w:val="24"/>
          <w:lang w:val="en-US"/>
        </w:rPr>
      </w:pPr>
    </w:p>
    <w:p w14:paraId="2456CFDC" w14:textId="0041B78E" w:rsidR="00326342" w:rsidRDefault="00E34059" w:rsidP="00E34059">
      <w:pPr>
        <w:widowControl/>
        <w:shd w:val="clear" w:color="auto" w:fill="FFFFFF"/>
        <w:autoSpaceDE/>
        <w:autoSpaceDN/>
        <w:rPr>
          <w:rFonts w:ascii="Aptos" w:hAnsi="Aptos"/>
          <w:noProof w:val="0"/>
          <w:color w:val="000000"/>
          <w:sz w:val="24"/>
          <w:szCs w:val="24"/>
          <w:lang w:val="en-US"/>
        </w:rPr>
      </w:pPr>
      <w:r w:rsidRPr="00E34059">
        <w:rPr>
          <w:rFonts w:ascii="Aptos" w:hAnsi="Aptos"/>
          <w:noProof w:val="0"/>
          <w:color w:val="000000"/>
          <w:sz w:val="24"/>
          <w:szCs w:val="24"/>
          <w:lang w:val="en-US"/>
        </w:rPr>
        <w:t xml:space="preserve">The 2025 typhoon season started with </w:t>
      </w:r>
      <w:proofErr w:type="spellStart"/>
      <w:r w:rsidRPr="00E34059">
        <w:rPr>
          <w:rFonts w:ascii="Aptos" w:hAnsi="Aptos"/>
          <w:noProof w:val="0"/>
          <w:color w:val="000000"/>
          <w:sz w:val="24"/>
          <w:szCs w:val="24"/>
          <w:lang w:val="en-US"/>
        </w:rPr>
        <w:t>Wutip</w:t>
      </w:r>
      <w:proofErr w:type="spellEnd"/>
      <w:r w:rsidRPr="00E34059">
        <w:rPr>
          <w:rFonts w:ascii="Aptos" w:hAnsi="Aptos"/>
          <w:noProof w:val="0"/>
          <w:color w:val="000000"/>
          <w:sz w:val="24"/>
          <w:szCs w:val="24"/>
          <w:lang w:val="en-US"/>
        </w:rPr>
        <w:t xml:space="preserve"> (2501), which formed over the South China Sea at 12 UTC on 10 June 2025. The last-named tropical cyclone of the year was Koto (2527), which formed in November 2025 over the Sulu Sea and weakened to tropical depression (TD) intensity over the South China Sea.</w:t>
      </w:r>
    </w:p>
    <w:p w14:paraId="4373E8F1" w14:textId="77777777" w:rsidR="00E34059" w:rsidRPr="00E34059" w:rsidRDefault="00E34059" w:rsidP="00E34059">
      <w:pPr>
        <w:widowControl/>
        <w:shd w:val="clear" w:color="auto" w:fill="FFFFFF"/>
        <w:autoSpaceDE/>
        <w:autoSpaceDN/>
        <w:rPr>
          <w:rFonts w:ascii="Aptos" w:hAnsi="Aptos"/>
          <w:noProof w:val="0"/>
          <w:color w:val="000000"/>
          <w:sz w:val="24"/>
          <w:szCs w:val="24"/>
          <w:lang w:val="en-US"/>
        </w:rPr>
      </w:pPr>
    </w:p>
    <w:p w14:paraId="7B6CD7B0" w14:textId="77777777" w:rsidR="00831BD7" w:rsidRDefault="00831BD7" w:rsidP="00E40256">
      <w:pPr>
        <w:widowControl/>
        <w:adjustRightInd w:val="0"/>
        <w:jc w:val="both"/>
        <w:rPr>
          <w:rFonts w:ascii="Cambria" w:hAnsi="Cambria"/>
          <w:noProof w:val="0"/>
          <w:sz w:val="24"/>
          <w:szCs w:val="24"/>
          <w:highlight w:val="cyan"/>
          <w:lang w:val="en-US"/>
        </w:rPr>
      </w:pPr>
    </w:p>
    <w:p w14:paraId="0A1E4C23" w14:textId="395A2503" w:rsidR="00161021" w:rsidRDefault="00161021" w:rsidP="00161021">
      <w:pPr>
        <w:ind w:left="709" w:hanging="709"/>
        <w:rPr>
          <w:rFonts w:ascii="Cambria" w:eastAsia="ArialMT" w:hAnsi="Cambria"/>
          <w:b/>
          <w:noProof w:val="0"/>
          <w:sz w:val="24"/>
          <w:szCs w:val="24"/>
          <w:lang w:val="en-US"/>
        </w:rPr>
      </w:pPr>
      <w:r w:rsidRPr="00161021">
        <w:rPr>
          <w:rFonts w:ascii="Cambria" w:eastAsia="ArialMT" w:hAnsi="Cambria"/>
          <w:b/>
          <w:noProof w:val="0"/>
          <w:sz w:val="24"/>
          <w:szCs w:val="24"/>
          <w:lang w:val="en-US"/>
        </w:rPr>
        <w:t>2.2</w:t>
      </w:r>
      <w:r w:rsidRPr="00161021">
        <w:rPr>
          <w:rFonts w:ascii="Cambria" w:eastAsia="ArialMT" w:hAnsi="Cambria"/>
          <w:b/>
          <w:noProof w:val="0"/>
          <w:sz w:val="24"/>
          <w:szCs w:val="24"/>
          <w:lang w:val="en-US"/>
        </w:rPr>
        <w:tab/>
        <w:t>202</w:t>
      </w:r>
      <w:r w:rsidR="004E3C56">
        <w:rPr>
          <w:rFonts w:ascii="Cambria" w:eastAsia="ArialMT" w:hAnsi="Cambria"/>
          <w:b/>
          <w:noProof w:val="0"/>
          <w:sz w:val="24"/>
          <w:szCs w:val="24"/>
          <w:lang w:val="en-US"/>
        </w:rPr>
        <w:t>5</w:t>
      </w:r>
      <w:r w:rsidRPr="00161021">
        <w:rPr>
          <w:rFonts w:ascii="Cambria" w:eastAsia="ArialMT" w:hAnsi="Cambria"/>
          <w:b/>
          <w:noProof w:val="0"/>
          <w:sz w:val="24"/>
          <w:szCs w:val="24"/>
          <w:lang w:val="en-US"/>
        </w:rPr>
        <w:t xml:space="preserve"> – </w:t>
      </w:r>
      <w:r w:rsidR="005E2F12">
        <w:rPr>
          <w:rFonts w:ascii="Cambria" w:eastAsia="ArialMT" w:hAnsi="Cambria"/>
          <w:b/>
          <w:noProof w:val="0"/>
          <w:sz w:val="24"/>
          <w:szCs w:val="24"/>
          <w:lang w:val="en-US"/>
        </w:rPr>
        <w:t>Greater</w:t>
      </w:r>
      <w:r w:rsidR="00960784">
        <w:rPr>
          <w:rFonts w:ascii="Cambria" w:eastAsia="ArialMT" w:hAnsi="Cambria"/>
          <w:b/>
          <w:noProof w:val="0"/>
          <w:sz w:val="24"/>
          <w:szCs w:val="24"/>
          <w:lang w:val="en-US"/>
        </w:rPr>
        <w:t xml:space="preserve"> </w:t>
      </w:r>
      <w:r w:rsidR="005E2F12">
        <w:rPr>
          <w:rFonts w:ascii="Cambria" w:eastAsia="ArialMT" w:hAnsi="Cambria"/>
          <w:b/>
          <w:noProof w:val="0"/>
          <w:sz w:val="24"/>
          <w:szCs w:val="24"/>
          <w:lang w:val="en-US"/>
        </w:rPr>
        <w:t>engagement for reducing impacts</w:t>
      </w:r>
    </w:p>
    <w:p w14:paraId="59A82993" w14:textId="77777777" w:rsidR="00161021" w:rsidRPr="00161021" w:rsidRDefault="00161021" w:rsidP="00161021">
      <w:pPr>
        <w:ind w:left="709" w:hanging="709"/>
        <w:rPr>
          <w:rFonts w:ascii="Cambria" w:eastAsia="ArialMT" w:hAnsi="Cambria"/>
          <w:b/>
          <w:noProof w:val="0"/>
          <w:sz w:val="24"/>
          <w:szCs w:val="24"/>
          <w:lang w:val="en-US"/>
        </w:rPr>
      </w:pPr>
    </w:p>
    <w:p w14:paraId="07E08400" w14:textId="0CDDB0BB" w:rsidR="00831BD7" w:rsidRDefault="005E2F12" w:rsidP="00ED2E86">
      <w:pPr>
        <w:jc w:val="both"/>
        <w:rPr>
          <w:rFonts w:ascii="Cambria" w:eastAsia="ArialMT" w:hAnsi="Cambria"/>
          <w:bCs/>
          <w:noProof w:val="0"/>
          <w:sz w:val="24"/>
          <w:szCs w:val="24"/>
          <w:lang w:val="en-US"/>
        </w:rPr>
      </w:pPr>
      <w:r>
        <w:rPr>
          <w:rFonts w:ascii="Cambria" w:eastAsia="ArialMT" w:hAnsi="Cambria"/>
          <w:bCs/>
          <w:noProof w:val="0"/>
          <w:sz w:val="24"/>
          <w:szCs w:val="24"/>
          <w:lang w:val="en-US"/>
        </w:rPr>
        <w:t xml:space="preserve">Engagement continued to increase across the western Pacific nations as opportunities for gaining insight on providing impact-based forecasts grew. The </w:t>
      </w:r>
      <w:r w:rsidR="00C64581">
        <w:rPr>
          <w:rFonts w:ascii="Cambria" w:eastAsia="ArialMT" w:hAnsi="Cambria"/>
          <w:bCs/>
          <w:noProof w:val="0"/>
          <w:sz w:val="24"/>
          <w:szCs w:val="24"/>
          <w:lang w:val="en-US"/>
        </w:rPr>
        <w:t>High-Level</w:t>
      </w:r>
      <w:r>
        <w:rPr>
          <w:rFonts w:ascii="Cambria" w:eastAsia="ArialMT" w:hAnsi="Cambria"/>
          <w:bCs/>
          <w:noProof w:val="0"/>
          <w:sz w:val="24"/>
          <w:szCs w:val="24"/>
          <w:lang w:val="en-US"/>
        </w:rPr>
        <w:t xml:space="preserve"> Forum, hosted by Macao, China and conjoined with the 20</w:t>
      </w:r>
      <w:r w:rsidRPr="005E2F12">
        <w:rPr>
          <w:rFonts w:ascii="Cambria" w:eastAsia="ArialMT" w:hAnsi="Cambria"/>
          <w:bCs/>
          <w:noProof w:val="0"/>
          <w:sz w:val="24"/>
          <w:szCs w:val="24"/>
          <w:vertAlign w:val="superscript"/>
          <w:lang w:val="en-US"/>
        </w:rPr>
        <w:t>th</w:t>
      </w:r>
      <w:r>
        <w:rPr>
          <w:rFonts w:ascii="Cambria" w:eastAsia="ArialMT" w:hAnsi="Cambria"/>
          <w:bCs/>
          <w:noProof w:val="0"/>
          <w:sz w:val="24"/>
          <w:szCs w:val="24"/>
          <w:lang w:val="en-US"/>
        </w:rPr>
        <w:t xml:space="preserve"> Integrated Workshop</w:t>
      </w:r>
      <w:r w:rsidR="00C64581">
        <w:rPr>
          <w:rFonts w:ascii="Cambria" w:eastAsia="ArialMT" w:hAnsi="Cambria"/>
          <w:bCs/>
          <w:noProof w:val="0"/>
          <w:sz w:val="24"/>
          <w:szCs w:val="24"/>
          <w:lang w:val="en-US"/>
        </w:rPr>
        <w:t>,</w:t>
      </w:r>
      <w:r>
        <w:rPr>
          <w:rFonts w:ascii="Cambria" w:eastAsia="ArialMT" w:hAnsi="Cambria"/>
          <w:bCs/>
          <w:noProof w:val="0"/>
          <w:sz w:val="24"/>
          <w:szCs w:val="24"/>
          <w:lang w:val="en-US"/>
        </w:rPr>
        <w:t xml:space="preserve"> </w:t>
      </w:r>
      <w:r w:rsidR="00C64581">
        <w:rPr>
          <w:rFonts w:ascii="Cambria" w:eastAsia="ArialMT" w:hAnsi="Cambria"/>
          <w:bCs/>
          <w:noProof w:val="0"/>
          <w:sz w:val="24"/>
          <w:szCs w:val="24"/>
          <w:lang w:val="en-US"/>
        </w:rPr>
        <w:t xml:space="preserve">saw half of the Permanent Representatives (PRs), seven, come together along with four experts to discuss </w:t>
      </w:r>
      <w:r w:rsidR="008135AF">
        <w:rPr>
          <w:rFonts w:ascii="Cambria" w:eastAsia="ArialMT" w:hAnsi="Cambria"/>
          <w:bCs/>
          <w:noProof w:val="0"/>
          <w:sz w:val="24"/>
          <w:szCs w:val="24"/>
          <w:lang w:val="en-US"/>
        </w:rPr>
        <w:t xml:space="preserve">their perspectives of </w:t>
      </w:r>
      <w:r w:rsidR="00C64581">
        <w:rPr>
          <w:rFonts w:ascii="Cambria" w:eastAsia="ArialMT" w:hAnsi="Cambria"/>
          <w:bCs/>
          <w:noProof w:val="0"/>
          <w:sz w:val="24"/>
          <w:szCs w:val="24"/>
          <w:lang w:val="en-US"/>
        </w:rPr>
        <w:t xml:space="preserve">the committee’s future direction – the 2027-2031 Strategic Plan.  The results were a focused direction for the Strategic Plan drafting committee along with the issuance of a Joint Statement, </w:t>
      </w:r>
      <w:r w:rsidR="00AD67EF" w:rsidRPr="00AD67EF">
        <w:rPr>
          <w:rFonts w:ascii="Cambria" w:eastAsia="ArialMT" w:hAnsi="Cambria"/>
          <w:bCs/>
          <w:noProof w:val="0"/>
          <w:color w:val="000000" w:themeColor="text1"/>
          <w:sz w:val="24"/>
          <w:szCs w:val="24"/>
          <w:lang w:val="en-US"/>
        </w:rPr>
        <w:t>endorsed</w:t>
      </w:r>
      <w:r w:rsidR="00C64581" w:rsidRPr="00AD67EF">
        <w:rPr>
          <w:rFonts w:ascii="Cambria" w:eastAsia="ArialMT" w:hAnsi="Cambria"/>
          <w:bCs/>
          <w:noProof w:val="0"/>
          <w:color w:val="000000" w:themeColor="text1"/>
          <w:sz w:val="24"/>
          <w:szCs w:val="24"/>
          <w:lang w:val="en-US"/>
        </w:rPr>
        <w:t xml:space="preserve"> </w:t>
      </w:r>
      <w:r w:rsidR="00C64581">
        <w:rPr>
          <w:rFonts w:ascii="Cambria" w:eastAsia="ArialMT" w:hAnsi="Cambria"/>
          <w:bCs/>
          <w:noProof w:val="0"/>
          <w:sz w:val="24"/>
          <w:szCs w:val="24"/>
          <w:lang w:val="en-US"/>
        </w:rPr>
        <w:t xml:space="preserve">by the PRs.  </w:t>
      </w:r>
      <w:r w:rsidR="008135AF">
        <w:rPr>
          <w:rFonts w:ascii="Cambria" w:eastAsia="ArialMT" w:hAnsi="Cambria"/>
          <w:bCs/>
          <w:noProof w:val="0"/>
          <w:sz w:val="24"/>
          <w:szCs w:val="24"/>
          <w:lang w:val="en-US"/>
        </w:rPr>
        <w:t>The discussions enhanced the emphasis on the need to apply the advancements knowledge and technology.</w:t>
      </w:r>
      <w:r w:rsidR="00C64581">
        <w:rPr>
          <w:rFonts w:ascii="Cambria" w:eastAsia="ArialMT" w:hAnsi="Cambria"/>
          <w:bCs/>
          <w:noProof w:val="0"/>
          <w:sz w:val="24"/>
          <w:szCs w:val="24"/>
          <w:lang w:val="en-US"/>
        </w:rPr>
        <w:t xml:space="preserve">  </w:t>
      </w:r>
      <w:r>
        <w:rPr>
          <w:rFonts w:ascii="Cambria" w:eastAsia="ArialMT" w:hAnsi="Cambria"/>
          <w:bCs/>
          <w:noProof w:val="0"/>
          <w:sz w:val="24"/>
          <w:szCs w:val="24"/>
          <w:lang w:val="en-US"/>
        </w:rPr>
        <w:t>AI techniques applied to modeling have expanded delivering promising results</w:t>
      </w:r>
      <w:r w:rsidR="008135AF">
        <w:rPr>
          <w:rFonts w:ascii="Cambria" w:eastAsia="ArialMT" w:hAnsi="Cambria"/>
          <w:bCs/>
          <w:noProof w:val="0"/>
          <w:sz w:val="24"/>
          <w:szCs w:val="24"/>
          <w:lang w:val="en-US"/>
        </w:rPr>
        <w:t xml:space="preserve"> as forecasters receive training on how to translate these results into actionable and impact-based support services</w:t>
      </w:r>
      <w:r>
        <w:rPr>
          <w:rFonts w:ascii="Cambria" w:eastAsia="ArialMT" w:hAnsi="Cambria"/>
          <w:bCs/>
          <w:noProof w:val="0"/>
          <w:sz w:val="24"/>
          <w:szCs w:val="24"/>
          <w:lang w:val="en-US"/>
        </w:rPr>
        <w:t>.</w:t>
      </w:r>
      <w:r w:rsidR="008135AF">
        <w:rPr>
          <w:rFonts w:ascii="Cambria" w:eastAsia="ArialMT" w:hAnsi="Cambria"/>
          <w:bCs/>
          <w:noProof w:val="0"/>
          <w:sz w:val="24"/>
          <w:szCs w:val="24"/>
          <w:lang w:val="en-US"/>
        </w:rPr>
        <w:t xml:space="preserve">  Many of the working group initiatives concentrated on applying new techniques in forecasting, </w:t>
      </w:r>
      <w:r w:rsidR="00EE656B">
        <w:rPr>
          <w:rFonts w:ascii="Cambria" w:eastAsia="ArialMT" w:hAnsi="Cambria"/>
          <w:bCs/>
          <w:noProof w:val="0"/>
          <w:sz w:val="24"/>
          <w:szCs w:val="24"/>
          <w:lang w:val="en-US"/>
        </w:rPr>
        <w:t>delivering decision support services in plain and actionable language,</w:t>
      </w:r>
      <w:r w:rsidR="008135AF">
        <w:rPr>
          <w:rFonts w:ascii="Cambria" w:eastAsia="ArialMT" w:hAnsi="Cambria"/>
          <w:bCs/>
          <w:noProof w:val="0"/>
          <w:sz w:val="24"/>
          <w:szCs w:val="24"/>
          <w:lang w:val="en-US"/>
        </w:rPr>
        <w:t xml:space="preserve"> and how to </w:t>
      </w:r>
      <w:r w:rsidR="00EE656B">
        <w:rPr>
          <w:rFonts w:ascii="Cambria" w:eastAsia="ArialMT" w:hAnsi="Cambria"/>
          <w:bCs/>
          <w:noProof w:val="0"/>
          <w:sz w:val="24"/>
          <w:szCs w:val="24"/>
          <w:lang w:val="en-US"/>
        </w:rPr>
        <w:t>influence</w:t>
      </w:r>
      <w:r w:rsidR="008135AF">
        <w:rPr>
          <w:rFonts w:ascii="Cambria" w:eastAsia="ArialMT" w:hAnsi="Cambria"/>
          <w:bCs/>
          <w:noProof w:val="0"/>
          <w:sz w:val="24"/>
          <w:szCs w:val="24"/>
          <w:lang w:val="en-US"/>
        </w:rPr>
        <w:t xml:space="preserve"> reducing disaster risk.</w:t>
      </w:r>
      <w:r w:rsidR="00EE656B">
        <w:rPr>
          <w:rFonts w:ascii="Cambria" w:eastAsia="ArialMT" w:hAnsi="Cambria"/>
          <w:bCs/>
          <w:noProof w:val="0"/>
          <w:sz w:val="24"/>
          <w:szCs w:val="24"/>
          <w:lang w:val="en-US"/>
        </w:rPr>
        <w:t xml:space="preserve">  The continuing need for concentrating on these three areas is seen in the devastation still occurring as typhoons significantly our nations.  </w:t>
      </w:r>
    </w:p>
    <w:p w14:paraId="6C4DF798" w14:textId="77777777" w:rsidR="00EE656B" w:rsidRDefault="00EE656B" w:rsidP="00161021">
      <w:pPr>
        <w:jc w:val="both"/>
        <w:rPr>
          <w:rFonts w:ascii="Cambria" w:eastAsia="ArialMT" w:hAnsi="Cambria"/>
          <w:bCs/>
          <w:noProof w:val="0"/>
          <w:sz w:val="24"/>
          <w:szCs w:val="24"/>
          <w:lang w:val="en-US"/>
        </w:rPr>
      </w:pPr>
    </w:p>
    <w:p w14:paraId="6AE6EE8C" w14:textId="16D63ADA" w:rsidR="00081760" w:rsidRDefault="00081760" w:rsidP="00081760">
      <w:pPr>
        <w:jc w:val="both"/>
        <w:rPr>
          <w:rFonts w:ascii="Cambria" w:eastAsia="ArialMT" w:hAnsi="Cambria"/>
          <w:noProof w:val="0"/>
          <w:color w:val="FF0000"/>
          <w:sz w:val="24"/>
          <w:szCs w:val="24"/>
          <w:lang w:val="en-US"/>
        </w:rPr>
      </w:pPr>
    </w:p>
    <w:p w14:paraId="385A5544" w14:textId="66A8A2E4" w:rsidR="00081760" w:rsidRPr="00544F32" w:rsidRDefault="00081760" w:rsidP="00081760">
      <w:pPr>
        <w:spacing w:line="235" w:lineRule="auto"/>
        <w:ind w:leftChars="1" w:left="711" w:hangingChars="295" w:hanging="709"/>
        <w:jc w:val="both"/>
        <w:rPr>
          <w:rFonts w:ascii="Cambria" w:hAnsi="Cambria"/>
          <w:b/>
          <w:noProof w:val="0"/>
          <w:sz w:val="24"/>
          <w:szCs w:val="24"/>
          <w:lang w:val="en-US"/>
        </w:rPr>
      </w:pPr>
      <w:r w:rsidRPr="00544F32">
        <w:rPr>
          <w:rFonts w:ascii="Cambria" w:hAnsi="Cambria"/>
          <w:b/>
          <w:noProof w:val="0"/>
          <w:sz w:val="24"/>
          <w:szCs w:val="24"/>
          <w:lang w:val="en-US"/>
        </w:rPr>
        <w:t>2.3</w:t>
      </w:r>
      <w:r w:rsidRPr="00544F32">
        <w:rPr>
          <w:rFonts w:ascii="Cambria" w:hAnsi="Cambria"/>
          <w:b/>
          <w:noProof w:val="0"/>
          <w:sz w:val="24"/>
          <w:szCs w:val="24"/>
          <w:lang w:val="en-US"/>
        </w:rPr>
        <w:tab/>
        <w:t>Members’ initiatives supporting the Priorities</w:t>
      </w:r>
      <w:r w:rsidRPr="00544F32" w:rsidDel="0027199D">
        <w:rPr>
          <w:rFonts w:ascii="Cambria" w:hAnsi="Cambria"/>
          <w:b/>
          <w:noProof w:val="0"/>
          <w:sz w:val="24"/>
          <w:szCs w:val="24"/>
          <w:lang w:val="en-US"/>
        </w:rPr>
        <w:t xml:space="preserve"> </w:t>
      </w:r>
      <w:r w:rsidRPr="00544F32">
        <w:rPr>
          <w:rFonts w:ascii="Cambria" w:hAnsi="Cambria"/>
          <w:b/>
          <w:noProof w:val="0"/>
          <w:sz w:val="24"/>
          <w:szCs w:val="24"/>
          <w:lang w:val="en-US"/>
        </w:rPr>
        <w:t xml:space="preserve">of the Typhoon Committee Strategic Plan (2022-2026)  </w:t>
      </w:r>
    </w:p>
    <w:p w14:paraId="7C85D476" w14:textId="77777777" w:rsidR="00081760" w:rsidRPr="00754BB8" w:rsidRDefault="00081760" w:rsidP="00081760">
      <w:pPr>
        <w:spacing w:line="235" w:lineRule="auto"/>
        <w:ind w:leftChars="1" w:left="710" w:hangingChars="295" w:hanging="708"/>
        <w:rPr>
          <w:rFonts w:ascii="Cambria" w:hAnsi="Cambria"/>
          <w:noProof w:val="0"/>
          <w:sz w:val="24"/>
          <w:szCs w:val="24"/>
          <w:lang w:val="en-US"/>
        </w:rPr>
      </w:pPr>
    </w:p>
    <w:p w14:paraId="3534AD00" w14:textId="1AE4FA6C" w:rsidR="00081760" w:rsidRDefault="00081760" w:rsidP="00081760">
      <w:pPr>
        <w:spacing w:line="235" w:lineRule="auto"/>
        <w:jc w:val="both"/>
        <w:rPr>
          <w:rFonts w:ascii="Cambria" w:hAnsi="Cambria"/>
          <w:noProof w:val="0"/>
          <w:sz w:val="24"/>
          <w:szCs w:val="24"/>
          <w:lang w:val="en-US"/>
        </w:rPr>
      </w:pPr>
      <w:r w:rsidRPr="00754BB8">
        <w:rPr>
          <w:rFonts w:ascii="Cambria" w:hAnsi="Cambria"/>
          <w:noProof w:val="0"/>
          <w:sz w:val="24"/>
          <w:szCs w:val="24"/>
          <w:lang w:val="en-US"/>
        </w:rPr>
        <w:t xml:space="preserve">The table below consolidates Members’ key initiatives as reported in their respective Member reports submitted for the </w:t>
      </w:r>
      <w:r w:rsidR="00C23919">
        <w:rPr>
          <w:rFonts w:ascii="Cambria" w:hAnsi="Cambria"/>
          <w:noProof w:val="0"/>
          <w:sz w:val="24"/>
          <w:szCs w:val="24"/>
          <w:lang w:val="en-US"/>
        </w:rPr>
        <w:t>20</w:t>
      </w:r>
      <w:r w:rsidRPr="00754BB8">
        <w:rPr>
          <w:rFonts w:ascii="Cambria" w:hAnsi="Cambria"/>
          <w:noProof w:val="0"/>
          <w:sz w:val="24"/>
          <w:szCs w:val="24"/>
          <w:vertAlign w:val="superscript"/>
          <w:lang w:val="en-US"/>
        </w:rPr>
        <w:t>th</w:t>
      </w:r>
      <w:r w:rsidRPr="00754BB8">
        <w:rPr>
          <w:rFonts w:ascii="Cambria" w:hAnsi="Cambria"/>
          <w:noProof w:val="0"/>
          <w:sz w:val="24"/>
          <w:szCs w:val="24"/>
          <w:lang w:val="en-US"/>
        </w:rPr>
        <w:t xml:space="preserve"> IWS.  The numbers of initiatives are an indication of which Priorities received relatively more emphasis from the initiatives reported by the Members.  </w:t>
      </w:r>
    </w:p>
    <w:p w14:paraId="40DDB5D6" w14:textId="77777777" w:rsidR="00081760" w:rsidRPr="00754BB8" w:rsidRDefault="00081760" w:rsidP="00081760">
      <w:pPr>
        <w:spacing w:line="235" w:lineRule="auto"/>
        <w:jc w:val="both"/>
        <w:rPr>
          <w:rFonts w:ascii="Cambria" w:hAnsi="Cambria"/>
          <w:noProof w:val="0"/>
          <w:sz w:val="24"/>
          <w:szCs w:val="24"/>
          <w:lang w:val="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6804"/>
        <w:gridCol w:w="1276"/>
      </w:tblGrid>
      <w:tr w:rsidR="00081760" w:rsidRPr="00375A1C" w14:paraId="2F0CDE4E" w14:textId="77777777" w:rsidTr="00C35873">
        <w:tc>
          <w:tcPr>
            <w:tcW w:w="846" w:type="dxa"/>
            <w:vAlign w:val="center"/>
          </w:tcPr>
          <w:p w14:paraId="1495AE9B" w14:textId="77777777" w:rsidR="00081760" w:rsidRPr="00375A1C" w:rsidRDefault="00081760" w:rsidP="00C35873">
            <w:pPr>
              <w:spacing w:line="300" w:lineRule="exact"/>
              <w:jc w:val="center"/>
              <w:rPr>
                <w:rFonts w:ascii="Cambria" w:hAnsi="Cambria"/>
                <w:b/>
                <w:noProof w:val="0"/>
                <w:lang w:val="en-US"/>
              </w:rPr>
            </w:pPr>
            <w:r w:rsidRPr="00375A1C">
              <w:rPr>
                <w:rFonts w:ascii="Cambria" w:hAnsi="Cambria"/>
                <w:b/>
                <w:noProof w:val="0"/>
                <w:lang w:val="en-US"/>
              </w:rPr>
              <w:t>WG</w:t>
            </w:r>
          </w:p>
        </w:tc>
        <w:tc>
          <w:tcPr>
            <w:tcW w:w="567" w:type="dxa"/>
            <w:vAlign w:val="center"/>
          </w:tcPr>
          <w:p w14:paraId="4D583E4F" w14:textId="77777777" w:rsidR="00081760" w:rsidRPr="00375A1C" w:rsidRDefault="00081760" w:rsidP="00C35873">
            <w:pPr>
              <w:spacing w:line="300" w:lineRule="exact"/>
              <w:jc w:val="center"/>
              <w:rPr>
                <w:rFonts w:ascii="Cambria" w:hAnsi="Cambria"/>
                <w:b/>
                <w:noProof w:val="0"/>
                <w:lang w:val="en-US"/>
              </w:rPr>
            </w:pPr>
            <w:r w:rsidRPr="00375A1C">
              <w:rPr>
                <w:rFonts w:ascii="Cambria" w:hAnsi="Cambria"/>
                <w:b/>
                <w:noProof w:val="0"/>
                <w:lang w:val="en-US"/>
              </w:rPr>
              <w:t>No.</w:t>
            </w:r>
          </w:p>
        </w:tc>
        <w:tc>
          <w:tcPr>
            <w:tcW w:w="6804" w:type="dxa"/>
            <w:vAlign w:val="center"/>
          </w:tcPr>
          <w:p w14:paraId="4D5B39E9" w14:textId="77777777" w:rsidR="00081760" w:rsidRPr="00375A1C" w:rsidRDefault="00081760" w:rsidP="00C35873">
            <w:pPr>
              <w:spacing w:line="300" w:lineRule="exact"/>
              <w:jc w:val="center"/>
              <w:rPr>
                <w:rFonts w:ascii="Cambria" w:hAnsi="Cambria"/>
                <w:b/>
                <w:noProof w:val="0"/>
                <w:lang w:val="en-US"/>
              </w:rPr>
            </w:pPr>
            <w:r w:rsidRPr="00375A1C">
              <w:rPr>
                <w:rFonts w:ascii="Cambria" w:hAnsi="Cambria"/>
                <w:b/>
                <w:noProof w:val="0"/>
                <w:lang w:val="en-US"/>
              </w:rPr>
              <w:t>Priorities</w:t>
            </w:r>
          </w:p>
        </w:tc>
        <w:tc>
          <w:tcPr>
            <w:tcW w:w="1276" w:type="dxa"/>
            <w:vAlign w:val="center"/>
          </w:tcPr>
          <w:p w14:paraId="3FC977FC" w14:textId="77777777" w:rsidR="00081760" w:rsidRPr="00375A1C" w:rsidRDefault="00081760" w:rsidP="00C35873">
            <w:pPr>
              <w:spacing w:line="300" w:lineRule="exact"/>
              <w:jc w:val="center"/>
              <w:rPr>
                <w:rFonts w:ascii="Cambria" w:hAnsi="Cambria"/>
                <w:b/>
                <w:noProof w:val="0"/>
                <w:lang w:val="en-US"/>
              </w:rPr>
            </w:pPr>
            <w:r w:rsidRPr="00375A1C">
              <w:rPr>
                <w:rFonts w:ascii="Cambria" w:hAnsi="Cambria"/>
                <w:b/>
                <w:noProof w:val="0"/>
                <w:lang w:val="en-US"/>
              </w:rPr>
              <w:t>No. of initiatives</w:t>
            </w:r>
          </w:p>
        </w:tc>
      </w:tr>
      <w:tr w:rsidR="00F079A2" w:rsidRPr="00375A1C" w14:paraId="6901A243" w14:textId="77777777" w:rsidTr="002331D7">
        <w:tc>
          <w:tcPr>
            <w:tcW w:w="846" w:type="dxa"/>
            <w:vMerge w:val="restart"/>
            <w:textDirection w:val="btLr"/>
            <w:vAlign w:val="center"/>
          </w:tcPr>
          <w:p w14:paraId="1BB9356C" w14:textId="77777777" w:rsidR="00F079A2" w:rsidRPr="00375A1C" w:rsidRDefault="00F079A2" w:rsidP="00F079A2">
            <w:pPr>
              <w:spacing w:line="300" w:lineRule="exact"/>
              <w:ind w:left="113" w:right="113"/>
              <w:jc w:val="center"/>
              <w:rPr>
                <w:rFonts w:ascii="Cambria" w:hAnsi="Cambria"/>
                <w:b/>
                <w:noProof w:val="0"/>
                <w:lang w:val="en-US"/>
              </w:rPr>
            </w:pPr>
            <w:r w:rsidRPr="00375A1C">
              <w:rPr>
                <w:rFonts w:ascii="Cambria" w:hAnsi="Cambria"/>
                <w:b/>
                <w:noProof w:val="0"/>
                <w:lang w:val="en-US"/>
              </w:rPr>
              <w:t>Integrated</w:t>
            </w:r>
          </w:p>
        </w:tc>
        <w:tc>
          <w:tcPr>
            <w:tcW w:w="567" w:type="dxa"/>
            <w:vAlign w:val="center"/>
          </w:tcPr>
          <w:p w14:paraId="2B4336F8"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w:t>
            </w:r>
          </w:p>
        </w:tc>
        <w:tc>
          <w:tcPr>
            <w:tcW w:w="6804" w:type="dxa"/>
          </w:tcPr>
          <w:p w14:paraId="4CA08D8D"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Strengthen the cooperation between TRCG, WGM, WGH, and WGDRR to develop impact-based forecasts, decision-support and risk-based warning.</w:t>
            </w:r>
          </w:p>
        </w:tc>
        <w:tc>
          <w:tcPr>
            <w:tcW w:w="1276" w:type="dxa"/>
            <w:vAlign w:val="center"/>
          </w:tcPr>
          <w:p w14:paraId="466342AC" w14:textId="5E7B0563" w:rsidR="00F079A2" w:rsidRPr="00375A1C" w:rsidRDefault="00E2310B" w:rsidP="00F079A2">
            <w:pPr>
              <w:spacing w:line="300" w:lineRule="exact"/>
              <w:jc w:val="center"/>
              <w:rPr>
                <w:rFonts w:ascii="Cambria" w:hAnsi="Cambria"/>
                <w:noProof w:val="0"/>
                <w:lang w:val="en-US"/>
              </w:rPr>
            </w:pPr>
            <w:r>
              <w:rPr>
                <w:rFonts w:ascii="Cambria" w:eastAsia="PMingLiU" w:hAnsi="Cambria" w:cs="Calibri"/>
                <w:color w:val="000000"/>
              </w:rPr>
              <w:t>1</w:t>
            </w:r>
            <w:r w:rsidR="00A40002">
              <w:rPr>
                <w:rFonts w:ascii="Cambria" w:eastAsia="PMingLiU" w:hAnsi="Cambria" w:cs="Calibri"/>
                <w:color w:val="000000"/>
              </w:rPr>
              <w:t>2</w:t>
            </w:r>
          </w:p>
        </w:tc>
      </w:tr>
      <w:tr w:rsidR="00F079A2" w:rsidRPr="00375A1C" w14:paraId="2134E5D2" w14:textId="77777777" w:rsidTr="002331D7">
        <w:tc>
          <w:tcPr>
            <w:tcW w:w="846" w:type="dxa"/>
            <w:vMerge/>
            <w:textDirection w:val="btLr"/>
            <w:vAlign w:val="center"/>
          </w:tcPr>
          <w:p w14:paraId="7EBAE61D"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631AD773"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2</w:t>
            </w:r>
          </w:p>
        </w:tc>
        <w:tc>
          <w:tcPr>
            <w:tcW w:w="6804" w:type="dxa"/>
          </w:tcPr>
          <w:p w14:paraId="17C84CCB"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Strengthen cross-cutting activities among working groups in the Committee.</w:t>
            </w:r>
          </w:p>
        </w:tc>
        <w:tc>
          <w:tcPr>
            <w:tcW w:w="1276" w:type="dxa"/>
            <w:vAlign w:val="center"/>
          </w:tcPr>
          <w:p w14:paraId="7A36BE71" w14:textId="4124C594" w:rsidR="00F079A2" w:rsidRPr="00375A1C" w:rsidRDefault="00084A93" w:rsidP="00F079A2">
            <w:pPr>
              <w:spacing w:line="300" w:lineRule="exact"/>
              <w:jc w:val="center"/>
              <w:rPr>
                <w:rFonts w:ascii="Cambria" w:hAnsi="Cambria"/>
                <w:noProof w:val="0"/>
                <w:lang w:val="en-US"/>
              </w:rPr>
            </w:pPr>
            <w:r>
              <w:rPr>
                <w:rFonts w:ascii="Cambria" w:eastAsia="PMingLiU" w:hAnsi="Cambria" w:cs="Calibri"/>
                <w:color w:val="000000"/>
              </w:rPr>
              <w:t>1</w:t>
            </w:r>
            <w:r w:rsidR="00E2310B">
              <w:rPr>
                <w:rFonts w:ascii="Cambria" w:eastAsia="PMingLiU" w:hAnsi="Cambria" w:cs="Calibri"/>
                <w:color w:val="000000"/>
              </w:rPr>
              <w:t>2</w:t>
            </w:r>
          </w:p>
        </w:tc>
      </w:tr>
      <w:tr w:rsidR="00F079A2" w:rsidRPr="00375A1C" w14:paraId="7703BED2" w14:textId="77777777" w:rsidTr="002331D7">
        <w:tc>
          <w:tcPr>
            <w:tcW w:w="846" w:type="dxa"/>
            <w:vMerge/>
            <w:textDirection w:val="btLr"/>
            <w:vAlign w:val="center"/>
          </w:tcPr>
          <w:p w14:paraId="05616B01"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0552C44F"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3</w:t>
            </w:r>
          </w:p>
        </w:tc>
        <w:tc>
          <w:tcPr>
            <w:tcW w:w="6804" w:type="dxa"/>
          </w:tcPr>
          <w:p w14:paraId="5341ADFD"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collaborative activities with other regional/international frameworks/organizations, including technical cooperation between TC/AP-TCRC and TC/PTC cooperation mechanism.</w:t>
            </w:r>
          </w:p>
        </w:tc>
        <w:tc>
          <w:tcPr>
            <w:tcW w:w="1276" w:type="dxa"/>
            <w:vAlign w:val="center"/>
          </w:tcPr>
          <w:p w14:paraId="19BCB1F5" w14:textId="6746FD78" w:rsidR="00F079A2" w:rsidRPr="00375A1C" w:rsidRDefault="00A94C2F" w:rsidP="00F079A2">
            <w:pPr>
              <w:spacing w:line="300" w:lineRule="exact"/>
              <w:jc w:val="center"/>
              <w:rPr>
                <w:rFonts w:ascii="Cambria" w:hAnsi="Cambria"/>
                <w:noProof w:val="0"/>
                <w:lang w:val="en-US"/>
              </w:rPr>
            </w:pPr>
            <w:r>
              <w:rPr>
                <w:rFonts w:ascii="Cambria" w:eastAsia="PMingLiU" w:hAnsi="Cambria" w:cs="Calibri"/>
                <w:color w:val="000000"/>
              </w:rPr>
              <w:t>1</w:t>
            </w:r>
            <w:r w:rsidR="00A40002">
              <w:rPr>
                <w:rFonts w:ascii="Cambria" w:eastAsia="PMingLiU" w:hAnsi="Cambria" w:cs="Calibri"/>
                <w:color w:val="000000"/>
              </w:rPr>
              <w:t>6</w:t>
            </w:r>
          </w:p>
        </w:tc>
      </w:tr>
      <w:tr w:rsidR="00F079A2" w:rsidRPr="00375A1C" w14:paraId="6E4AC2B4" w14:textId="77777777" w:rsidTr="002331D7">
        <w:tc>
          <w:tcPr>
            <w:tcW w:w="846" w:type="dxa"/>
            <w:vMerge w:val="restart"/>
            <w:textDirection w:val="btLr"/>
            <w:vAlign w:val="center"/>
          </w:tcPr>
          <w:p w14:paraId="65BC6EAE" w14:textId="77777777" w:rsidR="00F079A2" w:rsidRPr="00375A1C" w:rsidRDefault="00F079A2" w:rsidP="00F079A2">
            <w:pPr>
              <w:spacing w:line="300" w:lineRule="exact"/>
              <w:ind w:left="113" w:right="113"/>
              <w:jc w:val="center"/>
              <w:rPr>
                <w:rFonts w:ascii="Cambria" w:hAnsi="Cambria"/>
                <w:b/>
                <w:noProof w:val="0"/>
                <w:lang w:val="en-US"/>
              </w:rPr>
            </w:pPr>
            <w:r w:rsidRPr="00375A1C">
              <w:rPr>
                <w:rFonts w:ascii="Cambria" w:hAnsi="Cambria"/>
                <w:b/>
                <w:noProof w:val="0"/>
                <w:lang w:val="en-US"/>
              </w:rPr>
              <w:t>Meteorology</w:t>
            </w:r>
          </w:p>
        </w:tc>
        <w:tc>
          <w:tcPr>
            <w:tcW w:w="567" w:type="dxa"/>
            <w:vAlign w:val="center"/>
          </w:tcPr>
          <w:p w14:paraId="08EEF4BD"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4</w:t>
            </w:r>
          </w:p>
        </w:tc>
        <w:tc>
          <w:tcPr>
            <w:tcW w:w="6804" w:type="dxa"/>
          </w:tcPr>
          <w:p w14:paraId="522F9CDF"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the capacity to monitor and forecast typhoon activities particularly in genesis, intensity and structure change.</w:t>
            </w:r>
          </w:p>
        </w:tc>
        <w:tc>
          <w:tcPr>
            <w:tcW w:w="1276" w:type="dxa"/>
            <w:vAlign w:val="center"/>
          </w:tcPr>
          <w:p w14:paraId="07A20948" w14:textId="525A3FF5" w:rsidR="00F079A2" w:rsidRPr="00375A1C" w:rsidRDefault="0039042E" w:rsidP="00F079A2">
            <w:pPr>
              <w:spacing w:line="300" w:lineRule="exact"/>
              <w:jc w:val="center"/>
              <w:rPr>
                <w:rFonts w:ascii="Cambria" w:hAnsi="Cambria"/>
                <w:noProof w:val="0"/>
                <w:lang w:val="en-US"/>
              </w:rPr>
            </w:pPr>
            <w:r>
              <w:rPr>
                <w:rFonts w:ascii="Cambria" w:eastAsia="PMingLiU" w:hAnsi="Cambria" w:cs="Calibri"/>
                <w:color w:val="000000"/>
              </w:rPr>
              <w:t>2</w:t>
            </w:r>
            <w:r w:rsidR="00A40002">
              <w:rPr>
                <w:rFonts w:ascii="Cambria" w:eastAsia="PMingLiU" w:hAnsi="Cambria" w:cs="Calibri"/>
                <w:color w:val="000000"/>
              </w:rPr>
              <w:t>7</w:t>
            </w:r>
          </w:p>
        </w:tc>
      </w:tr>
      <w:tr w:rsidR="00F079A2" w:rsidRPr="00375A1C" w14:paraId="17556FE9" w14:textId="77777777" w:rsidTr="002331D7">
        <w:tc>
          <w:tcPr>
            <w:tcW w:w="846" w:type="dxa"/>
            <w:vMerge/>
            <w:textDirection w:val="btLr"/>
            <w:vAlign w:val="center"/>
          </w:tcPr>
          <w:p w14:paraId="451C7265"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6F5D6208"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5</w:t>
            </w:r>
          </w:p>
        </w:tc>
        <w:tc>
          <w:tcPr>
            <w:tcW w:w="6804" w:type="dxa"/>
          </w:tcPr>
          <w:p w14:paraId="6C86C8D6"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Develop and enhance typhoon analysis and forecast techniques from nowcast to medium-range, and seasonal to long-range prediction.</w:t>
            </w:r>
          </w:p>
        </w:tc>
        <w:tc>
          <w:tcPr>
            <w:tcW w:w="1276" w:type="dxa"/>
            <w:vAlign w:val="center"/>
          </w:tcPr>
          <w:p w14:paraId="09D3A45E" w14:textId="5F0A1B42" w:rsidR="00F079A2" w:rsidRPr="00375A1C" w:rsidRDefault="0039042E" w:rsidP="00F079A2">
            <w:pPr>
              <w:spacing w:line="300" w:lineRule="exact"/>
              <w:jc w:val="center"/>
              <w:rPr>
                <w:rFonts w:ascii="Cambria" w:hAnsi="Cambria"/>
                <w:noProof w:val="0"/>
                <w:lang w:val="en-US"/>
              </w:rPr>
            </w:pPr>
            <w:r>
              <w:rPr>
                <w:rFonts w:ascii="Cambria" w:eastAsia="PMingLiU" w:hAnsi="Cambria" w:cs="Calibri"/>
                <w:color w:val="000000"/>
              </w:rPr>
              <w:t>2</w:t>
            </w:r>
            <w:r w:rsidR="00E2310B">
              <w:rPr>
                <w:rFonts w:ascii="Cambria" w:eastAsia="PMingLiU" w:hAnsi="Cambria" w:cs="Calibri"/>
                <w:color w:val="000000"/>
              </w:rPr>
              <w:t>3</w:t>
            </w:r>
          </w:p>
        </w:tc>
      </w:tr>
      <w:tr w:rsidR="00F079A2" w:rsidRPr="00375A1C" w14:paraId="6C5CE74C" w14:textId="77777777" w:rsidTr="002331D7">
        <w:tc>
          <w:tcPr>
            <w:tcW w:w="846" w:type="dxa"/>
            <w:vMerge/>
            <w:textDirection w:val="btLr"/>
            <w:vAlign w:val="center"/>
          </w:tcPr>
          <w:p w14:paraId="43B2F53E"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43771CD2"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6</w:t>
            </w:r>
          </w:p>
        </w:tc>
        <w:tc>
          <w:tcPr>
            <w:tcW w:w="6804" w:type="dxa"/>
          </w:tcPr>
          <w:p w14:paraId="4B998133"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and provide typhoon forecast guidance based on NWP including ensembles, weather radar and satellite related products, such as QPE/QPF.</w:t>
            </w:r>
          </w:p>
        </w:tc>
        <w:tc>
          <w:tcPr>
            <w:tcW w:w="1276" w:type="dxa"/>
            <w:vAlign w:val="center"/>
          </w:tcPr>
          <w:p w14:paraId="5AFE645B" w14:textId="7915EA69" w:rsidR="00F079A2" w:rsidRPr="00375A1C" w:rsidRDefault="00AB0C63" w:rsidP="00F079A2">
            <w:pPr>
              <w:spacing w:line="300" w:lineRule="exact"/>
              <w:jc w:val="center"/>
              <w:rPr>
                <w:rFonts w:ascii="Cambria" w:eastAsiaTheme="minorEastAsia" w:hAnsi="Cambria"/>
                <w:noProof w:val="0"/>
                <w:lang w:val="en-US" w:eastAsia="zh-TW"/>
              </w:rPr>
            </w:pPr>
            <w:r>
              <w:rPr>
                <w:rFonts w:ascii="Cambria" w:eastAsiaTheme="minorEastAsia" w:hAnsi="Cambria"/>
                <w:noProof w:val="0"/>
                <w:lang w:val="en-US" w:eastAsia="zh-TW"/>
              </w:rPr>
              <w:t>1</w:t>
            </w:r>
            <w:r w:rsidR="00084A93">
              <w:rPr>
                <w:rFonts w:ascii="Cambria" w:eastAsiaTheme="minorEastAsia" w:hAnsi="Cambria"/>
                <w:noProof w:val="0"/>
                <w:lang w:val="en-US" w:eastAsia="zh-TW"/>
              </w:rPr>
              <w:t>9</w:t>
            </w:r>
          </w:p>
        </w:tc>
      </w:tr>
      <w:tr w:rsidR="00F079A2" w:rsidRPr="00375A1C" w14:paraId="4DC2B72A" w14:textId="77777777" w:rsidTr="002331D7">
        <w:tc>
          <w:tcPr>
            <w:tcW w:w="846" w:type="dxa"/>
            <w:vMerge/>
            <w:textDirection w:val="btLr"/>
            <w:vAlign w:val="center"/>
          </w:tcPr>
          <w:p w14:paraId="4322528F"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16C60CD9"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7</w:t>
            </w:r>
          </w:p>
        </w:tc>
        <w:tc>
          <w:tcPr>
            <w:tcW w:w="6804" w:type="dxa"/>
          </w:tcPr>
          <w:p w14:paraId="46E78C97"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Promote communication among typhoon operational forecast and research communities in Typhoon Committee region.</w:t>
            </w:r>
          </w:p>
        </w:tc>
        <w:tc>
          <w:tcPr>
            <w:tcW w:w="1276" w:type="dxa"/>
            <w:vAlign w:val="center"/>
          </w:tcPr>
          <w:p w14:paraId="3C0959B1" w14:textId="5EB3AAD5" w:rsidR="00F079A2" w:rsidRPr="00375A1C" w:rsidRDefault="00084A93" w:rsidP="00F079A2">
            <w:pPr>
              <w:spacing w:line="300" w:lineRule="exact"/>
              <w:jc w:val="center"/>
              <w:rPr>
                <w:rFonts w:ascii="Cambria" w:hAnsi="Cambria"/>
                <w:noProof w:val="0"/>
                <w:lang w:val="en-US"/>
              </w:rPr>
            </w:pPr>
            <w:r>
              <w:rPr>
                <w:rFonts w:ascii="Cambria" w:eastAsia="PMingLiU" w:hAnsi="Cambria" w:cs="Calibri"/>
                <w:color w:val="000000"/>
              </w:rPr>
              <w:t>6</w:t>
            </w:r>
          </w:p>
        </w:tc>
      </w:tr>
      <w:tr w:rsidR="00F079A2" w:rsidRPr="00375A1C" w14:paraId="3CE525CF" w14:textId="77777777" w:rsidTr="002331D7">
        <w:tc>
          <w:tcPr>
            <w:tcW w:w="846" w:type="dxa"/>
            <w:vMerge/>
            <w:textDirection w:val="btLr"/>
            <w:vAlign w:val="center"/>
          </w:tcPr>
          <w:p w14:paraId="41F99442"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1EB98531"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8</w:t>
            </w:r>
          </w:p>
        </w:tc>
        <w:tc>
          <w:tcPr>
            <w:tcW w:w="6804" w:type="dxa"/>
          </w:tcPr>
          <w:p w14:paraId="4E375AC7"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training activities with TRCG, WGH, and WGDRR in accordance with Typhoon Committee forecast competency, knowledge sharing, and exchange of latest development and new techniques.</w:t>
            </w:r>
          </w:p>
        </w:tc>
        <w:tc>
          <w:tcPr>
            <w:tcW w:w="1276" w:type="dxa"/>
            <w:vAlign w:val="center"/>
          </w:tcPr>
          <w:p w14:paraId="3CA2640D" w14:textId="66957828" w:rsidR="00F079A2" w:rsidRPr="00375A1C" w:rsidRDefault="00084A93" w:rsidP="00F079A2">
            <w:pPr>
              <w:spacing w:line="300" w:lineRule="exact"/>
              <w:jc w:val="center"/>
              <w:rPr>
                <w:rFonts w:ascii="Cambria" w:hAnsi="Cambria"/>
                <w:noProof w:val="0"/>
                <w:lang w:val="en-US"/>
              </w:rPr>
            </w:pPr>
            <w:r>
              <w:rPr>
                <w:rFonts w:ascii="Cambria" w:eastAsia="PMingLiU" w:hAnsi="Cambria" w:cs="Calibri"/>
                <w:color w:val="000000"/>
              </w:rPr>
              <w:t>8</w:t>
            </w:r>
          </w:p>
        </w:tc>
      </w:tr>
      <w:tr w:rsidR="00F079A2" w:rsidRPr="00375A1C" w14:paraId="7F3B25C4" w14:textId="77777777" w:rsidTr="002331D7">
        <w:trPr>
          <w:trHeight w:val="643"/>
        </w:trPr>
        <w:tc>
          <w:tcPr>
            <w:tcW w:w="846" w:type="dxa"/>
            <w:vMerge/>
            <w:textDirection w:val="btLr"/>
            <w:vAlign w:val="center"/>
          </w:tcPr>
          <w:p w14:paraId="3DE83CEF"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11766249"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9</w:t>
            </w:r>
          </w:p>
        </w:tc>
        <w:tc>
          <w:tcPr>
            <w:tcW w:w="6804" w:type="dxa"/>
          </w:tcPr>
          <w:p w14:paraId="05A54C9C"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RSMC capacity to provide regional guidance including storm surge, in response to Member’s needs.</w:t>
            </w:r>
          </w:p>
        </w:tc>
        <w:tc>
          <w:tcPr>
            <w:tcW w:w="1276" w:type="dxa"/>
            <w:vAlign w:val="center"/>
          </w:tcPr>
          <w:p w14:paraId="3178B817" w14:textId="4FF73DC9" w:rsidR="00F079A2" w:rsidRPr="00375A1C" w:rsidRDefault="00B16BB9" w:rsidP="00F079A2">
            <w:pPr>
              <w:spacing w:line="300" w:lineRule="exact"/>
              <w:jc w:val="center"/>
              <w:rPr>
                <w:rFonts w:ascii="Cambria" w:hAnsi="Cambria"/>
                <w:noProof w:val="0"/>
                <w:lang w:val="en-US"/>
              </w:rPr>
            </w:pPr>
            <w:r>
              <w:rPr>
                <w:rFonts w:ascii="Cambria" w:eastAsia="PMingLiU" w:hAnsi="Cambria" w:cs="Calibri"/>
                <w:color w:val="000000"/>
              </w:rPr>
              <w:t>1</w:t>
            </w:r>
          </w:p>
        </w:tc>
      </w:tr>
      <w:tr w:rsidR="00F079A2" w:rsidRPr="00375A1C" w14:paraId="5562BC59" w14:textId="77777777" w:rsidTr="002331D7">
        <w:tc>
          <w:tcPr>
            <w:tcW w:w="846" w:type="dxa"/>
            <w:vMerge w:val="restart"/>
            <w:textDirection w:val="btLr"/>
            <w:vAlign w:val="center"/>
          </w:tcPr>
          <w:p w14:paraId="1B24C11F" w14:textId="77777777" w:rsidR="00F079A2" w:rsidRPr="00375A1C" w:rsidRDefault="00F079A2" w:rsidP="00F079A2">
            <w:pPr>
              <w:spacing w:line="300" w:lineRule="exact"/>
              <w:ind w:left="113" w:right="113"/>
              <w:jc w:val="center"/>
              <w:rPr>
                <w:rFonts w:ascii="Cambria" w:hAnsi="Cambria"/>
                <w:b/>
                <w:noProof w:val="0"/>
                <w:lang w:val="en-US"/>
              </w:rPr>
            </w:pPr>
            <w:r w:rsidRPr="00375A1C">
              <w:rPr>
                <w:rFonts w:ascii="Cambria" w:hAnsi="Cambria"/>
                <w:b/>
                <w:noProof w:val="0"/>
                <w:lang w:val="en-US"/>
              </w:rPr>
              <w:t>Hydrology</w:t>
            </w:r>
          </w:p>
        </w:tc>
        <w:tc>
          <w:tcPr>
            <w:tcW w:w="567" w:type="dxa"/>
            <w:vAlign w:val="center"/>
          </w:tcPr>
          <w:p w14:paraId="6C1191E8"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10</w:t>
            </w:r>
          </w:p>
        </w:tc>
        <w:tc>
          <w:tcPr>
            <w:tcW w:w="6804" w:type="dxa"/>
          </w:tcPr>
          <w:p w14:paraId="791774B4"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Improve typhoon-related flood (including riverine flood, flash flood, urban flood, and coastal flood) monitoring, data collection and archiving, quality control, transmission, processing, and sharing framework.</w:t>
            </w:r>
          </w:p>
        </w:tc>
        <w:tc>
          <w:tcPr>
            <w:tcW w:w="1276" w:type="dxa"/>
            <w:vAlign w:val="center"/>
          </w:tcPr>
          <w:p w14:paraId="13E50E50" w14:textId="7F434FE8" w:rsidR="00F079A2" w:rsidRPr="00375A1C" w:rsidRDefault="0039042E" w:rsidP="00F079A2">
            <w:pPr>
              <w:spacing w:line="300" w:lineRule="exact"/>
              <w:jc w:val="center"/>
              <w:rPr>
                <w:rFonts w:ascii="Cambria" w:hAnsi="Cambria"/>
                <w:noProof w:val="0"/>
                <w:lang w:val="en-US"/>
              </w:rPr>
            </w:pPr>
            <w:r>
              <w:rPr>
                <w:rFonts w:ascii="Cambria" w:eastAsia="PMingLiU" w:hAnsi="Cambria" w:cs="Calibri"/>
                <w:color w:val="000000"/>
              </w:rPr>
              <w:t>1</w:t>
            </w:r>
            <w:r w:rsidR="00E2310B">
              <w:rPr>
                <w:rFonts w:ascii="Cambria" w:eastAsia="PMingLiU" w:hAnsi="Cambria" w:cs="Calibri"/>
                <w:color w:val="000000"/>
              </w:rPr>
              <w:t>5</w:t>
            </w:r>
          </w:p>
        </w:tc>
      </w:tr>
      <w:tr w:rsidR="00F079A2" w:rsidRPr="00375A1C" w14:paraId="79138F7C" w14:textId="77777777" w:rsidTr="002331D7">
        <w:tc>
          <w:tcPr>
            <w:tcW w:w="846" w:type="dxa"/>
            <w:vMerge/>
            <w:textDirection w:val="btLr"/>
            <w:vAlign w:val="center"/>
          </w:tcPr>
          <w:p w14:paraId="47E07F65"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0A841019"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11</w:t>
            </w:r>
          </w:p>
        </w:tc>
        <w:tc>
          <w:tcPr>
            <w:tcW w:w="6804" w:type="dxa"/>
          </w:tcPr>
          <w:p w14:paraId="076A50B9"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capacity in typhoon-related flood risk management (including land-use management, dam operation, etc.) and integrated water resources management and flood-water utilization.</w:t>
            </w:r>
          </w:p>
        </w:tc>
        <w:tc>
          <w:tcPr>
            <w:tcW w:w="1276" w:type="dxa"/>
            <w:vAlign w:val="center"/>
          </w:tcPr>
          <w:p w14:paraId="14A7812E" w14:textId="14B02BAF" w:rsidR="00F079A2" w:rsidRPr="00375A1C" w:rsidRDefault="00E2310B" w:rsidP="00F079A2">
            <w:pPr>
              <w:spacing w:line="300" w:lineRule="exact"/>
              <w:jc w:val="center"/>
              <w:rPr>
                <w:rFonts w:ascii="Cambria" w:hAnsi="Cambria"/>
                <w:noProof w:val="0"/>
                <w:lang w:val="en-US"/>
              </w:rPr>
            </w:pPr>
            <w:r>
              <w:rPr>
                <w:rFonts w:ascii="Cambria" w:eastAsia="PMingLiU" w:hAnsi="Cambria" w:cs="Calibri"/>
                <w:color w:val="000000"/>
              </w:rPr>
              <w:t>11</w:t>
            </w:r>
          </w:p>
        </w:tc>
      </w:tr>
      <w:tr w:rsidR="00F079A2" w:rsidRPr="00375A1C" w14:paraId="4AD728B2" w14:textId="77777777" w:rsidTr="002331D7">
        <w:tc>
          <w:tcPr>
            <w:tcW w:w="846" w:type="dxa"/>
            <w:vMerge/>
            <w:textDirection w:val="btLr"/>
            <w:vAlign w:val="center"/>
          </w:tcPr>
          <w:p w14:paraId="7E7476B6"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54FB2F42"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12</w:t>
            </w:r>
          </w:p>
        </w:tc>
        <w:tc>
          <w:tcPr>
            <w:tcW w:w="6804" w:type="dxa"/>
          </w:tcPr>
          <w:p w14:paraId="4350DCA8"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Strengthen capacity in effective flood forecasting and impact-based early warning, including hazard mapping and anticipated risk based on methodological and hydrological modelling, and operation system development.</w:t>
            </w:r>
          </w:p>
        </w:tc>
        <w:tc>
          <w:tcPr>
            <w:tcW w:w="1276" w:type="dxa"/>
            <w:vAlign w:val="center"/>
          </w:tcPr>
          <w:p w14:paraId="102DDF2B" w14:textId="358A7E5B" w:rsidR="00F079A2" w:rsidRPr="00375A1C" w:rsidRDefault="00084A93" w:rsidP="00F079A2">
            <w:pPr>
              <w:spacing w:line="300" w:lineRule="exact"/>
              <w:jc w:val="center"/>
              <w:rPr>
                <w:rFonts w:ascii="Cambria" w:hAnsi="Cambria"/>
                <w:noProof w:val="0"/>
                <w:lang w:val="en-US"/>
              </w:rPr>
            </w:pPr>
            <w:r>
              <w:rPr>
                <w:rFonts w:ascii="Cambria" w:eastAsia="PMingLiU" w:hAnsi="Cambria" w:cs="Calibri"/>
                <w:color w:val="000000"/>
              </w:rPr>
              <w:t>1</w:t>
            </w:r>
            <w:r w:rsidR="00A40002">
              <w:rPr>
                <w:rFonts w:ascii="Cambria" w:eastAsia="PMingLiU" w:hAnsi="Cambria" w:cs="Calibri"/>
                <w:color w:val="000000"/>
              </w:rPr>
              <w:t>3</w:t>
            </w:r>
          </w:p>
        </w:tc>
      </w:tr>
      <w:tr w:rsidR="00F079A2" w:rsidRPr="00375A1C" w14:paraId="052E8768" w14:textId="77777777" w:rsidTr="002331D7">
        <w:tc>
          <w:tcPr>
            <w:tcW w:w="846" w:type="dxa"/>
            <w:vMerge/>
            <w:textDirection w:val="btLr"/>
            <w:vAlign w:val="center"/>
          </w:tcPr>
          <w:p w14:paraId="3B4117B8"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4B37CCA1"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13</w:t>
            </w:r>
          </w:p>
        </w:tc>
        <w:tc>
          <w:tcPr>
            <w:tcW w:w="6804" w:type="dxa"/>
          </w:tcPr>
          <w:p w14:paraId="36B20DB6"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Develop capacity in projecting the impacts of climate change, urbanization and other human activities on typhoon-related flood disaster vulnerability and water resource availability.</w:t>
            </w:r>
          </w:p>
        </w:tc>
        <w:tc>
          <w:tcPr>
            <w:tcW w:w="1276" w:type="dxa"/>
            <w:vAlign w:val="center"/>
          </w:tcPr>
          <w:p w14:paraId="67C4D50F" w14:textId="12532D0B" w:rsidR="00F079A2" w:rsidRPr="00375A1C" w:rsidRDefault="00A40002" w:rsidP="00F079A2">
            <w:pPr>
              <w:spacing w:line="300" w:lineRule="exact"/>
              <w:jc w:val="center"/>
              <w:rPr>
                <w:rFonts w:ascii="Cambria" w:hAnsi="Cambria"/>
                <w:noProof w:val="0"/>
                <w:lang w:val="en-US"/>
              </w:rPr>
            </w:pPr>
            <w:r>
              <w:rPr>
                <w:rFonts w:ascii="Cambria" w:eastAsia="PMingLiU" w:hAnsi="Cambria" w:cs="Calibri"/>
                <w:color w:val="000000"/>
              </w:rPr>
              <w:t>2</w:t>
            </w:r>
          </w:p>
        </w:tc>
      </w:tr>
      <w:tr w:rsidR="00F079A2" w:rsidRPr="00375A1C" w14:paraId="31654024" w14:textId="77777777" w:rsidTr="002331D7">
        <w:tc>
          <w:tcPr>
            <w:tcW w:w="846" w:type="dxa"/>
            <w:vMerge/>
            <w:textDirection w:val="btLr"/>
            <w:vAlign w:val="center"/>
          </w:tcPr>
          <w:p w14:paraId="650D43EC" w14:textId="77777777" w:rsidR="00F079A2" w:rsidRPr="00375A1C" w:rsidRDefault="00F079A2" w:rsidP="00F079A2">
            <w:pPr>
              <w:spacing w:line="300" w:lineRule="exact"/>
              <w:ind w:left="113" w:right="113"/>
              <w:jc w:val="center"/>
              <w:rPr>
                <w:rFonts w:ascii="Cambria" w:hAnsi="Cambria"/>
                <w:b/>
                <w:noProof w:val="0"/>
                <w:lang w:val="en-US"/>
              </w:rPr>
            </w:pPr>
          </w:p>
        </w:tc>
        <w:tc>
          <w:tcPr>
            <w:tcW w:w="567" w:type="dxa"/>
            <w:vAlign w:val="center"/>
          </w:tcPr>
          <w:p w14:paraId="48F395D7"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14</w:t>
            </w:r>
          </w:p>
        </w:tc>
        <w:tc>
          <w:tcPr>
            <w:tcW w:w="6804" w:type="dxa"/>
          </w:tcPr>
          <w:p w14:paraId="43C84288"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Increase capacity in utilization of advanced science and technology for typhoon-related flood forecasting, early warning, and management.</w:t>
            </w:r>
          </w:p>
        </w:tc>
        <w:tc>
          <w:tcPr>
            <w:tcW w:w="1276" w:type="dxa"/>
            <w:vAlign w:val="center"/>
          </w:tcPr>
          <w:p w14:paraId="74AD24AF" w14:textId="71CBF591" w:rsidR="00F079A2" w:rsidRPr="00375A1C" w:rsidRDefault="00A40002" w:rsidP="00F079A2">
            <w:pPr>
              <w:spacing w:line="300" w:lineRule="exact"/>
              <w:jc w:val="center"/>
              <w:rPr>
                <w:rFonts w:ascii="Cambria" w:hAnsi="Cambria"/>
                <w:noProof w:val="0"/>
                <w:lang w:val="en-US"/>
              </w:rPr>
            </w:pPr>
            <w:r>
              <w:rPr>
                <w:rFonts w:ascii="Cambria" w:eastAsia="PMingLiU" w:hAnsi="Cambria" w:cs="Calibri"/>
                <w:color w:val="000000"/>
              </w:rPr>
              <w:t>10</w:t>
            </w:r>
          </w:p>
        </w:tc>
      </w:tr>
      <w:tr w:rsidR="00F079A2" w:rsidRPr="00375A1C" w14:paraId="6F754093" w14:textId="77777777" w:rsidTr="002331D7">
        <w:tc>
          <w:tcPr>
            <w:tcW w:w="846" w:type="dxa"/>
            <w:vMerge w:val="restart"/>
            <w:textDirection w:val="btLr"/>
            <w:vAlign w:val="center"/>
          </w:tcPr>
          <w:p w14:paraId="145A7494" w14:textId="77777777" w:rsidR="00F079A2" w:rsidRPr="00375A1C" w:rsidRDefault="00F079A2" w:rsidP="00F079A2">
            <w:pPr>
              <w:spacing w:line="300" w:lineRule="exact"/>
              <w:ind w:left="113" w:right="113"/>
              <w:jc w:val="center"/>
              <w:rPr>
                <w:rFonts w:ascii="Cambria" w:hAnsi="Cambria"/>
                <w:b/>
                <w:noProof w:val="0"/>
                <w:lang w:val="en-US"/>
              </w:rPr>
            </w:pPr>
            <w:r w:rsidRPr="00375A1C">
              <w:rPr>
                <w:rFonts w:ascii="Cambria" w:hAnsi="Cambria"/>
                <w:b/>
                <w:noProof w:val="0"/>
                <w:lang w:val="en-US"/>
              </w:rPr>
              <w:t>DRR</w:t>
            </w:r>
          </w:p>
        </w:tc>
        <w:tc>
          <w:tcPr>
            <w:tcW w:w="567" w:type="dxa"/>
            <w:vAlign w:val="center"/>
          </w:tcPr>
          <w:p w14:paraId="6D3720E3"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15</w:t>
            </w:r>
          </w:p>
        </w:tc>
        <w:tc>
          <w:tcPr>
            <w:tcW w:w="6804" w:type="dxa"/>
          </w:tcPr>
          <w:p w14:paraId="76F59D79"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Provide reliable statistics of mortality and direct disaster economic loss caused by typhoon-related disasters for monitoring the targets of the Typhoon Committee.</w:t>
            </w:r>
          </w:p>
        </w:tc>
        <w:tc>
          <w:tcPr>
            <w:tcW w:w="1276" w:type="dxa"/>
            <w:vAlign w:val="center"/>
          </w:tcPr>
          <w:p w14:paraId="47A71248" w14:textId="56DF0D7E" w:rsidR="00F079A2" w:rsidRPr="00375A1C" w:rsidRDefault="006A41D0" w:rsidP="00F079A2">
            <w:pPr>
              <w:spacing w:line="300" w:lineRule="exact"/>
              <w:jc w:val="center"/>
              <w:rPr>
                <w:rFonts w:ascii="Cambria" w:hAnsi="Cambria"/>
                <w:noProof w:val="0"/>
                <w:lang w:val="en-US"/>
              </w:rPr>
            </w:pPr>
            <w:r>
              <w:rPr>
                <w:rFonts w:ascii="Cambria" w:eastAsia="PMingLiU" w:hAnsi="Cambria" w:cs="Calibri"/>
                <w:color w:val="000000"/>
              </w:rPr>
              <w:t>8</w:t>
            </w:r>
          </w:p>
        </w:tc>
      </w:tr>
      <w:tr w:rsidR="00F079A2" w:rsidRPr="00375A1C" w14:paraId="48C22673" w14:textId="77777777" w:rsidTr="002331D7">
        <w:tc>
          <w:tcPr>
            <w:tcW w:w="846" w:type="dxa"/>
            <w:vMerge/>
            <w:vAlign w:val="center"/>
          </w:tcPr>
          <w:p w14:paraId="003B413D" w14:textId="77777777" w:rsidR="00F079A2" w:rsidRPr="00375A1C" w:rsidRDefault="00F079A2" w:rsidP="00F079A2">
            <w:pPr>
              <w:spacing w:line="300" w:lineRule="exact"/>
              <w:jc w:val="center"/>
              <w:rPr>
                <w:rFonts w:ascii="Cambria" w:hAnsi="Cambria"/>
                <w:b/>
                <w:noProof w:val="0"/>
                <w:lang w:val="en-US"/>
              </w:rPr>
            </w:pPr>
          </w:p>
        </w:tc>
        <w:tc>
          <w:tcPr>
            <w:tcW w:w="567" w:type="dxa"/>
            <w:vAlign w:val="center"/>
          </w:tcPr>
          <w:p w14:paraId="7C42821F"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16</w:t>
            </w:r>
          </w:p>
        </w:tc>
        <w:tc>
          <w:tcPr>
            <w:tcW w:w="6804" w:type="dxa"/>
          </w:tcPr>
          <w:p w14:paraId="1E86CB9D"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Enhance Members’ disaster risk reduction techniques and management strategies.</w:t>
            </w:r>
          </w:p>
        </w:tc>
        <w:tc>
          <w:tcPr>
            <w:tcW w:w="1276" w:type="dxa"/>
            <w:vAlign w:val="center"/>
          </w:tcPr>
          <w:p w14:paraId="343DFA90" w14:textId="68E0307C" w:rsidR="00F079A2" w:rsidRPr="00375A1C" w:rsidRDefault="00A40002" w:rsidP="00142FBA">
            <w:pPr>
              <w:spacing w:line="300" w:lineRule="exact"/>
              <w:jc w:val="center"/>
              <w:rPr>
                <w:rFonts w:ascii="Cambria" w:hAnsi="Cambria"/>
                <w:noProof w:val="0"/>
                <w:lang w:val="en-US"/>
              </w:rPr>
            </w:pPr>
            <w:r>
              <w:rPr>
                <w:rFonts w:ascii="Cambria" w:eastAsia="PMingLiU" w:hAnsi="Cambria" w:cs="Calibri"/>
                <w:color w:val="000000"/>
              </w:rPr>
              <w:t>3</w:t>
            </w:r>
            <w:r w:rsidR="00AF13A2">
              <w:rPr>
                <w:rFonts w:ascii="Cambria" w:eastAsia="PMingLiU" w:hAnsi="Cambria" w:cs="Calibri"/>
                <w:color w:val="000000"/>
              </w:rPr>
              <w:t>4</w:t>
            </w:r>
          </w:p>
        </w:tc>
      </w:tr>
      <w:tr w:rsidR="00F079A2" w:rsidRPr="00375A1C" w14:paraId="60CC5833" w14:textId="77777777" w:rsidTr="002331D7">
        <w:tc>
          <w:tcPr>
            <w:tcW w:w="846" w:type="dxa"/>
            <w:vMerge/>
            <w:vAlign w:val="center"/>
          </w:tcPr>
          <w:p w14:paraId="5B49F632" w14:textId="77777777" w:rsidR="00F079A2" w:rsidRPr="00375A1C" w:rsidRDefault="00F079A2" w:rsidP="00F079A2">
            <w:pPr>
              <w:spacing w:line="300" w:lineRule="exact"/>
              <w:jc w:val="center"/>
              <w:rPr>
                <w:rFonts w:ascii="Cambria" w:hAnsi="Cambria"/>
                <w:b/>
                <w:noProof w:val="0"/>
                <w:lang w:val="en-US"/>
              </w:rPr>
            </w:pPr>
          </w:p>
        </w:tc>
        <w:tc>
          <w:tcPr>
            <w:tcW w:w="567" w:type="dxa"/>
            <w:vAlign w:val="center"/>
          </w:tcPr>
          <w:p w14:paraId="3F76D5FF"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17</w:t>
            </w:r>
          </w:p>
        </w:tc>
        <w:tc>
          <w:tcPr>
            <w:tcW w:w="6804" w:type="dxa"/>
          </w:tcPr>
          <w:p w14:paraId="4CFC7ED0"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Evaluate socio-economic benefits of disaster risk reduction for typhoon-related disasters.</w:t>
            </w:r>
          </w:p>
        </w:tc>
        <w:tc>
          <w:tcPr>
            <w:tcW w:w="1276" w:type="dxa"/>
            <w:vAlign w:val="center"/>
          </w:tcPr>
          <w:p w14:paraId="0D99CFFA" w14:textId="3F3A4D1D" w:rsidR="00F079A2" w:rsidRPr="00375A1C" w:rsidRDefault="00FC6B9E" w:rsidP="00F079A2">
            <w:pPr>
              <w:spacing w:line="300" w:lineRule="exact"/>
              <w:jc w:val="center"/>
              <w:rPr>
                <w:rFonts w:ascii="Cambria" w:hAnsi="Cambria"/>
                <w:noProof w:val="0"/>
                <w:lang w:val="en-US"/>
              </w:rPr>
            </w:pPr>
            <w:r>
              <w:rPr>
                <w:rFonts w:ascii="Cambria" w:eastAsia="PMingLiU" w:hAnsi="Cambria" w:cs="Calibri"/>
                <w:color w:val="000000"/>
              </w:rPr>
              <w:t>0</w:t>
            </w:r>
          </w:p>
        </w:tc>
      </w:tr>
      <w:tr w:rsidR="00F079A2" w:rsidRPr="00375A1C" w14:paraId="09905ECE" w14:textId="77777777" w:rsidTr="002331D7">
        <w:trPr>
          <w:trHeight w:val="415"/>
        </w:trPr>
        <w:tc>
          <w:tcPr>
            <w:tcW w:w="846" w:type="dxa"/>
            <w:vMerge/>
            <w:vAlign w:val="center"/>
          </w:tcPr>
          <w:p w14:paraId="1A608714" w14:textId="77777777" w:rsidR="00F079A2" w:rsidRPr="00375A1C" w:rsidRDefault="00F079A2" w:rsidP="00F079A2">
            <w:pPr>
              <w:spacing w:line="300" w:lineRule="exact"/>
              <w:jc w:val="center"/>
              <w:rPr>
                <w:rFonts w:ascii="Cambria" w:hAnsi="Cambria"/>
                <w:b/>
                <w:noProof w:val="0"/>
                <w:lang w:val="en-US"/>
              </w:rPr>
            </w:pPr>
          </w:p>
        </w:tc>
        <w:tc>
          <w:tcPr>
            <w:tcW w:w="567" w:type="dxa"/>
            <w:vAlign w:val="center"/>
          </w:tcPr>
          <w:p w14:paraId="042AC8FC"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18</w:t>
            </w:r>
          </w:p>
        </w:tc>
        <w:tc>
          <w:tcPr>
            <w:tcW w:w="6804" w:type="dxa"/>
          </w:tcPr>
          <w:p w14:paraId="786D204B"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Promote international cooperation of DRR implementation project.</w:t>
            </w:r>
          </w:p>
        </w:tc>
        <w:tc>
          <w:tcPr>
            <w:tcW w:w="1276" w:type="dxa"/>
            <w:vAlign w:val="center"/>
          </w:tcPr>
          <w:p w14:paraId="0D7CD8A8" w14:textId="0C8D8C2E" w:rsidR="00F079A2" w:rsidRPr="00375A1C" w:rsidRDefault="00084A93" w:rsidP="00F079A2">
            <w:pPr>
              <w:spacing w:line="300" w:lineRule="exact"/>
              <w:jc w:val="center"/>
              <w:rPr>
                <w:rFonts w:ascii="Cambria" w:hAnsi="Cambria"/>
                <w:noProof w:val="0"/>
                <w:lang w:val="en-US"/>
              </w:rPr>
            </w:pPr>
            <w:r>
              <w:rPr>
                <w:rFonts w:ascii="Cambria" w:eastAsia="PMingLiU" w:hAnsi="Cambria" w:cs="Calibri"/>
                <w:color w:val="000000"/>
              </w:rPr>
              <w:t>6</w:t>
            </w:r>
          </w:p>
        </w:tc>
      </w:tr>
      <w:tr w:rsidR="00F079A2" w:rsidRPr="00375A1C" w14:paraId="2859C9F2" w14:textId="77777777" w:rsidTr="002331D7">
        <w:tc>
          <w:tcPr>
            <w:tcW w:w="846" w:type="dxa"/>
            <w:vMerge/>
            <w:vAlign w:val="center"/>
          </w:tcPr>
          <w:p w14:paraId="0291BA0A" w14:textId="77777777" w:rsidR="00F079A2" w:rsidRPr="00375A1C" w:rsidRDefault="00F079A2" w:rsidP="00F079A2">
            <w:pPr>
              <w:spacing w:line="300" w:lineRule="exact"/>
              <w:jc w:val="center"/>
              <w:rPr>
                <w:rFonts w:ascii="Cambria" w:hAnsi="Cambria"/>
                <w:b/>
                <w:noProof w:val="0"/>
                <w:lang w:val="en-US"/>
              </w:rPr>
            </w:pPr>
          </w:p>
        </w:tc>
        <w:tc>
          <w:tcPr>
            <w:tcW w:w="567" w:type="dxa"/>
            <w:vAlign w:val="center"/>
          </w:tcPr>
          <w:p w14:paraId="2B9AC3C3" w14:textId="77777777" w:rsidR="00F079A2" w:rsidRPr="00375A1C" w:rsidRDefault="00F079A2" w:rsidP="00F079A2">
            <w:pPr>
              <w:spacing w:line="300" w:lineRule="exact"/>
              <w:jc w:val="center"/>
              <w:rPr>
                <w:rFonts w:ascii="Cambria" w:hAnsi="Cambria"/>
                <w:noProof w:val="0"/>
                <w:lang w:val="en-US"/>
              </w:rPr>
            </w:pPr>
            <w:r w:rsidRPr="00375A1C">
              <w:rPr>
                <w:noProof w:val="0"/>
                <w:lang w:val="en-US"/>
              </w:rPr>
              <w:t>19</w:t>
            </w:r>
          </w:p>
        </w:tc>
        <w:tc>
          <w:tcPr>
            <w:tcW w:w="6804" w:type="dxa"/>
          </w:tcPr>
          <w:p w14:paraId="6B54D72C" w14:textId="77777777" w:rsidR="00F079A2" w:rsidRPr="00375A1C" w:rsidRDefault="00F079A2" w:rsidP="00F079A2">
            <w:pPr>
              <w:spacing w:line="300" w:lineRule="exact"/>
              <w:rPr>
                <w:rFonts w:ascii="Cambria" w:hAnsi="Cambria"/>
                <w:noProof w:val="0"/>
                <w:lang w:val="en-US"/>
              </w:rPr>
            </w:pPr>
            <w:r w:rsidRPr="00375A1C">
              <w:rPr>
                <w:rFonts w:ascii="Cambria" w:hAnsi="Cambria"/>
                <w:noProof w:val="0"/>
                <w:lang w:val="en-US"/>
              </w:rPr>
              <w:t>Share experience/knowhow of DRR activities including legal and policy framework, community-based DRR activities, methodology to collect disaster-related information.</w:t>
            </w:r>
          </w:p>
        </w:tc>
        <w:tc>
          <w:tcPr>
            <w:tcW w:w="1276" w:type="dxa"/>
            <w:vAlign w:val="center"/>
          </w:tcPr>
          <w:p w14:paraId="30CFA0D5" w14:textId="2326E100" w:rsidR="00F079A2" w:rsidRPr="00375A1C" w:rsidRDefault="00A40002" w:rsidP="00F079A2">
            <w:pPr>
              <w:spacing w:line="300" w:lineRule="exact"/>
              <w:jc w:val="center"/>
              <w:rPr>
                <w:rFonts w:ascii="Cambria" w:hAnsi="Cambria"/>
                <w:noProof w:val="0"/>
                <w:lang w:val="en-US"/>
              </w:rPr>
            </w:pPr>
            <w:r>
              <w:rPr>
                <w:rFonts w:ascii="Cambria" w:eastAsia="PMingLiU" w:hAnsi="Cambria" w:cs="Calibri"/>
                <w:color w:val="000000"/>
              </w:rPr>
              <w:t>10</w:t>
            </w:r>
          </w:p>
        </w:tc>
      </w:tr>
    </w:tbl>
    <w:p w14:paraId="17A51618" w14:textId="77777777" w:rsidR="00081760" w:rsidRPr="00375A1C" w:rsidRDefault="00081760" w:rsidP="00081760">
      <w:pPr>
        <w:rPr>
          <w:rFonts w:ascii="Cambria" w:hAnsi="Cambria"/>
          <w:noProof w:val="0"/>
          <w:lang w:val="en-US"/>
        </w:rPr>
      </w:pPr>
    </w:p>
    <w:p w14:paraId="4E0B00A4" w14:textId="77777777" w:rsidR="00880B61" w:rsidRPr="00375A1C" w:rsidRDefault="00880B61" w:rsidP="00081760">
      <w:pPr>
        <w:rPr>
          <w:rFonts w:ascii="Cambria" w:hAnsi="Cambria"/>
          <w:noProof w:val="0"/>
          <w:lang w:val="en-US"/>
        </w:rPr>
      </w:pPr>
    </w:p>
    <w:p w14:paraId="334D4DA4" w14:textId="3EA4528A" w:rsidR="00081760" w:rsidRPr="00375A1C" w:rsidRDefault="00880B61" w:rsidP="00AB4444">
      <w:pPr>
        <w:ind w:left="709" w:hanging="709"/>
        <w:rPr>
          <w:rFonts w:ascii="Cambria" w:hAnsi="Cambria"/>
          <w:b/>
          <w:bCs/>
          <w:noProof w:val="0"/>
          <w:sz w:val="24"/>
          <w:szCs w:val="24"/>
          <w:lang w:val="en-US"/>
        </w:rPr>
      </w:pPr>
      <w:r w:rsidRPr="00375A1C">
        <w:rPr>
          <w:rFonts w:ascii="Cambria" w:hAnsi="Cambria"/>
          <w:b/>
          <w:bCs/>
          <w:noProof w:val="0"/>
          <w:sz w:val="24"/>
          <w:szCs w:val="24"/>
          <w:lang w:val="en-US"/>
        </w:rPr>
        <w:lastRenderedPageBreak/>
        <w:t>2.4</w:t>
      </w:r>
      <w:r w:rsidRPr="00375A1C">
        <w:rPr>
          <w:rFonts w:ascii="Cambria" w:hAnsi="Cambria"/>
          <w:b/>
          <w:bCs/>
          <w:noProof w:val="0"/>
          <w:sz w:val="24"/>
          <w:szCs w:val="24"/>
          <w:lang w:val="en-US"/>
        </w:rPr>
        <w:tab/>
        <w:t xml:space="preserve">Members’ activities related to </w:t>
      </w:r>
      <w:r w:rsidR="00B162C5" w:rsidRPr="00375A1C">
        <w:rPr>
          <w:rFonts w:ascii="Cambria" w:hAnsi="Cambria"/>
          <w:b/>
          <w:bCs/>
          <w:noProof w:val="0"/>
          <w:sz w:val="24"/>
          <w:szCs w:val="24"/>
          <w:lang w:val="en-US"/>
        </w:rPr>
        <w:t xml:space="preserve">the </w:t>
      </w:r>
      <w:r w:rsidRPr="00375A1C">
        <w:rPr>
          <w:rFonts w:ascii="Cambria" w:hAnsi="Cambria"/>
          <w:b/>
          <w:bCs/>
          <w:noProof w:val="0"/>
          <w:sz w:val="24"/>
          <w:szCs w:val="24"/>
          <w:lang w:val="en-US"/>
        </w:rPr>
        <w:t>Early Warnings for All initiative</w:t>
      </w:r>
    </w:p>
    <w:p w14:paraId="0492C361" w14:textId="0D5E100C" w:rsidR="00880B61" w:rsidRPr="00375A1C" w:rsidRDefault="00880B61" w:rsidP="00081760">
      <w:pPr>
        <w:rPr>
          <w:rFonts w:ascii="Cambria" w:hAnsi="Cambria"/>
          <w:noProof w:val="0"/>
          <w:sz w:val="24"/>
          <w:szCs w:val="24"/>
          <w:lang w:val="en-US"/>
        </w:rPr>
      </w:pPr>
    </w:p>
    <w:p w14:paraId="6C9A627B" w14:textId="34440AF6" w:rsidR="00880B61" w:rsidRPr="00375A1C" w:rsidRDefault="00880B61" w:rsidP="00880B61">
      <w:pPr>
        <w:jc w:val="both"/>
        <w:rPr>
          <w:rFonts w:ascii="Cambria" w:hAnsi="Cambria"/>
          <w:noProof w:val="0"/>
          <w:sz w:val="24"/>
          <w:szCs w:val="24"/>
          <w:lang w:val="en-US"/>
        </w:rPr>
      </w:pPr>
      <w:r w:rsidRPr="00375A1C">
        <w:rPr>
          <w:rFonts w:ascii="Cambria" w:hAnsi="Cambria"/>
          <w:noProof w:val="0"/>
          <w:sz w:val="24"/>
          <w:szCs w:val="24"/>
          <w:lang w:val="en-US"/>
        </w:rPr>
        <w:t>In echoing the Early Warnings for All (EW4All) initiative of the United Nations, Members are also invited to report the relevance of their activities with the four pillars of EW4All</w:t>
      </w:r>
      <w:r w:rsidR="00B3567B" w:rsidRPr="00375A1C">
        <w:rPr>
          <w:rFonts w:ascii="Cambria" w:hAnsi="Cambria"/>
          <w:noProof w:val="0"/>
          <w:sz w:val="24"/>
          <w:szCs w:val="24"/>
          <w:lang w:val="en-US"/>
        </w:rPr>
        <w:t xml:space="preserve"> </w:t>
      </w:r>
      <w:r w:rsidRPr="00375A1C">
        <w:rPr>
          <w:rFonts w:ascii="Cambria" w:hAnsi="Cambria"/>
          <w:noProof w:val="0"/>
          <w:sz w:val="24"/>
          <w:szCs w:val="24"/>
          <w:lang w:val="en-US"/>
        </w:rPr>
        <w:t>in the Member Report</w:t>
      </w:r>
      <w:r w:rsidR="00C66AEF" w:rsidRPr="00375A1C">
        <w:rPr>
          <w:rFonts w:ascii="Cambria" w:hAnsi="Cambria"/>
          <w:noProof w:val="0"/>
          <w:sz w:val="24"/>
          <w:szCs w:val="24"/>
          <w:lang w:val="en-US"/>
        </w:rPr>
        <w:t xml:space="preserve"> for the 1</w:t>
      </w:r>
      <w:r w:rsidR="00161021" w:rsidRPr="00375A1C">
        <w:rPr>
          <w:rFonts w:ascii="Cambria" w:hAnsi="Cambria"/>
          <w:noProof w:val="0"/>
          <w:sz w:val="24"/>
          <w:szCs w:val="24"/>
          <w:lang w:val="en-US"/>
        </w:rPr>
        <w:t>9</w:t>
      </w:r>
      <w:r w:rsidR="00C66AEF" w:rsidRPr="00375A1C">
        <w:rPr>
          <w:rFonts w:ascii="Cambria" w:hAnsi="Cambria"/>
          <w:noProof w:val="0"/>
          <w:sz w:val="24"/>
          <w:szCs w:val="24"/>
          <w:vertAlign w:val="superscript"/>
          <w:lang w:val="en-US"/>
        </w:rPr>
        <w:t>th</w:t>
      </w:r>
      <w:r w:rsidR="00C66AEF" w:rsidRPr="00375A1C">
        <w:rPr>
          <w:rFonts w:ascii="Cambria" w:hAnsi="Cambria"/>
          <w:noProof w:val="0"/>
          <w:sz w:val="24"/>
          <w:szCs w:val="24"/>
          <w:lang w:val="en-US"/>
        </w:rPr>
        <w:t xml:space="preserve"> IWS</w:t>
      </w:r>
      <w:r w:rsidRPr="00375A1C">
        <w:rPr>
          <w:rFonts w:ascii="Cambria" w:hAnsi="Cambria"/>
          <w:noProof w:val="0"/>
          <w:sz w:val="24"/>
          <w:szCs w:val="24"/>
          <w:lang w:val="en-US"/>
        </w:rPr>
        <w:t>.  The table below summarizes the number of initiatives addressing the four pillars of EW4All as reported in the Member Reports available for the 1</w:t>
      </w:r>
      <w:r w:rsidR="00ED721C" w:rsidRPr="00375A1C">
        <w:rPr>
          <w:rFonts w:ascii="Cambria" w:hAnsi="Cambria"/>
          <w:noProof w:val="0"/>
          <w:sz w:val="24"/>
          <w:szCs w:val="24"/>
          <w:lang w:val="en-US"/>
        </w:rPr>
        <w:t>9</w:t>
      </w:r>
      <w:r w:rsidRPr="00375A1C">
        <w:rPr>
          <w:rFonts w:ascii="Cambria" w:hAnsi="Cambria"/>
          <w:noProof w:val="0"/>
          <w:sz w:val="24"/>
          <w:szCs w:val="24"/>
          <w:vertAlign w:val="superscript"/>
          <w:lang w:val="en-US"/>
        </w:rPr>
        <w:t>th</w:t>
      </w:r>
      <w:r w:rsidR="00CD2638" w:rsidRPr="00375A1C">
        <w:rPr>
          <w:rFonts w:ascii="Cambria" w:hAnsi="Cambria"/>
          <w:noProof w:val="0"/>
          <w:sz w:val="24"/>
          <w:szCs w:val="24"/>
          <w:lang w:val="en-US"/>
        </w:rPr>
        <w:t xml:space="preserve"> </w:t>
      </w:r>
      <w:r w:rsidRPr="00375A1C">
        <w:rPr>
          <w:rFonts w:ascii="Cambria" w:hAnsi="Cambria"/>
          <w:noProof w:val="0"/>
          <w:sz w:val="24"/>
          <w:szCs w:val="24"/>
          <w:lang w:val="en-US"/>
        </w:rPr>
        <w:t>IWS.</w:t>
      </w:r>
    </w:p>
    <w:p w14:paraId="4282CE18" w14:textId="77777777" w:rsidR="00880B61" w:rsidRPr="00375A1C" w:rsidRDefault="00880B61" w:rsidP="00081760">
      <w:pPr>
        <w:rPr>
          <w:rFonts w:ascii="Cambria" w:hAnsi="Cambria"/>
          <w:noProof w:val="0"/>
          <w:sz w:val="24"/>
          <w:szCs w:val="24"/>
          <w:lang w:val="en-US"/>
        </w:rPr>
      </w:pPr>
    </w:p>
    <w:tbl>
      <w:tblPr>
        <w:tblStyle w:val="TableGrid"/>
        <w:tblW w:w="9209" w:type="dxa"/>
        <w:tblInd w:w="0" w:type="dxa"/>
        <w:tblLook w:val="04A0" w:firstRow="1" w:lastRow="0" w:firstColumn="1" w:lastColumn="0" w:noHBand="0" w:noVBand="1"/>
      </w:tblPr>
      <w:tblGrid>
        <w:gridCol w:w="6941"/>
        <w:gridCol w:w="2268"/>
      </w:tblGrid>
      <w:tr w:rsidR="00880B61" w:rsidRPr="00375A1C" w14:paraId="089D5203" w14:textId="77777777" w:rsidTr="00F079A2">
        <w:tc>
          <w:tcPr>
            <w:tcW w:w="6941" w:type="dxa"/>
            <w:tcBorders>
              <w:top w:val="single" w:sz="4" w:space="0" w:color="auto"/>
              <w:left w:val="single" w:sz="4" w:space="0" w:color="auto"/>
              <w:bottom w:val="single" w:sz="4" w:space="0" w:color="auto"/>
              <w:right w:val="single" w:sz="4" w:space="0" w:color="auto"/>
            </w:tcBorders>
            <w:hideMark/>
          </w:tcPr>
          <w:p w14:paraId="563EBEE8" w14:textId="77777777" w:rsidR="00880B61" w:rsidRPr="00375A1C" w:rsidRDefault="00880B61" w:rsidP="002331D7">
            <w:pPr>
              <w:jc w:val="center"/>
              <w:rPr>
                <w:rFonts w:ascii="Cambria" w:hAnsi="Cambria"/>
                <w:b/>
                <w:color w:val="000000" w:themeColor="text1"/>
                <w:szCs w:val="22"/>
              </w:rPr>
            </w:pPr>
            <w:r w:rsidRPr="00375A1C">
              <w:rPr>
                <w:rFonts w:ascii="Cambria" w:hAnsi="Cambria"/>
                <w:b/>
                <w:color w:val="000000" w:themeColor="text1"/>
                <w:szCs w:val="22"/>
              </w:rPr>
              <w:t>Key Pillars of EW4All</w:t>
            </w:r>
          </w:p>
          <w:p w14:paraId="78699F17" w14:textId="013A068A" w:rsidR="00DA64F1" w:rsidRPr="00375A1C" w:rsidRDefault="00DA64F1" w:rsidP="002331D7">
            <w:pPr>
              <w:jc w:val="center"/>
              <w:rPr>
                <w:rFonts w:ascii="Cambria" w:hAnsi="Cambria"/>
                <w:bCs/>
                <w:color w:val="000000" w:themeColor="text1"/>
                <w:szCs w:val="22"/>
              </w:rPr>
            </w:pPr>
            <w:r w:rsidRPr="00375A1C">
              <w:rPr>
                <w:rFonts w:ascii="Cambria" w:hAnsi="Cambria"/>
                <w:bCs/>
                <w:color w:val="000000" w:themeColor="text1"/>
                <w:szCs w:val="22"/>
              </w:rPr>
              <w:t>(</w:t>
            </w:r>
            <w:hyperlink r:id="rId7" w:history="1">
              <w:r w:rsidRPr="00375A1C">
                <w:rPr>
                  <w:rStyle w:val="Hyperlink"/>
                  <w:rFonts w:ascii="Cambria" w:hAnsi="Cambria"/>
                  <w:bCs/>
                </w:rPr>
                <w:t>https://public.wmo.int/en/earlywarningsforall</w:t>
              </w:r>
            </w:hyperlink>
            <w:r w:rsidRPr="00375A1C">
              <w:rPr>
                <w:rFonts w:ascii="Cambria" w:hAnsi="Cambria"/>
                <w:bCs/>
                <w:color w:val="000000" w:themeColor="text1"/>
                <w:szCs w:val="22"/>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7093E07" w14:textId="042EB4DC" w:rsidR="00880B61" w:rsidRPr="00375A1C" w:rsidRDefault="00880B61" w:rsidP="002331D7">
            <w:pPr>
              <w:jc w:val="center"/>
              <w:rPr>
                <w:rFonts w:ascii="Cambria" w:hAnsi="Cambria"/>
                <w:b/>
                <w:color w:val="000000" w:themeColor="text1"/>
                <w:szCs w:val="22"/>
              </w:rPr>
            </w:pPr>
            <w:r w:rsidRPr="00375A1C">
              <w:rPr>
                <w:rFonts w:ascii="Cambria" w:hAnsi="Cambria"/>
                <w:b/>
                <w:color w:val="000000" w:themeColor="text1"/>
                <w:szCs w:val="22"/>
              </w:rPr>
              <w:t xml:space="preserve">No. of </w:t>
            </w:r>
            <w:r w:rsidR="00B83586" w:rsidRPr="00375A1C">
              <w:rPr>
                <w:rFonts w:ascii="Cambria" w:hAnsi="Cambria"/>
                <w:b/>
                <w:color w:val="000000" w:themeColor="text1"/>
                <w:szCs w:val="22"/>
              </w:rPr>
              <w:t>initiatives</w:t>
            </w:r>
          </w:p>
        </w:tc>
      </w:tr>
      <w:tr w:rsidR="00880B61" w:rsidRPr="00375A1C" w14:paraId="61C4A224" w14:textId="77777777" w:rsidTr="00F079A2">
        <w:trPr>
          <w:trHeight w:val="393"/>
        </w:trPr>
        <w:tc>
          <w:tcPr>
            <w:tcW w:w="6941" w:type="dxa"/>
            <w:tcBorders>
              <w:top w:val="single" w:sz="4" w:space="0" w:color="auto"/>
              <w:left w:val="single" w:sz="4" w:space="0" w:color="auto"/>
              <w:bottom w:val="single" w:sz="4" w:space="0" w:color="auto"/>
              <w:right w:val="single" w:sz="4" w:space="0" w:color="auto"/>
            </w:tcBorders>
            <w:hideMark/>
          </w:tcPr>
          <w:p w14:paraId="165FEACD" w14:textId="77777777" w:rsidR="00880B61" w:rsidRPr="00375A1C" w:rsidRDefault="00880B61" w:rsidP="002331D7">
            <w:pPr>
              <w:rPr>
                <w:rFonts w:ascii="Cambria" w:hAnsi="Cambria"/>
                <w:bCs/>
                <w:szCs w:val="22"/>
              </w:rPr>
            </w:pPr>
            <w:r w:rsidRPr="00375A1C">
              <w:rPr>
                <w:rFonts w:ascii="Cambria" w:hAnsi="Cambria"/>
                <w:bCs/>
                <w:szCs w:val="22"/>
              </w:rPr>
              <w:t>Disaster risk knowledge and management</w:t>
            </w:r>
          </w:p>
        </w:tc>
        <w:tc>
          <w:tcPr>
            <w:tcW w:w="2268" w:type="dxa"/>
            <w:tcBorders>
              <w:top w:val="single" w:sz="4" w:space="0" w:color="auto"/>
              <w:left w:val="single" w:sz="4" w:space="0" w:color="auto"/>
              <w:bottom w:val="single" w:sz="4" w:space="0" w:color="auto"/>
              <w:right w:val="single" w:sz="4" w:space="0" w:color="auto"/>
            </w:tcBorders>
            <w:vAlign w:val="center"/>
          </w:tcPr>
          <w:p w14:paraId="78BF664D" w14:textId="256DF74C" w:rsidR="00880B61" w:rsidRPr="00375A1C" w:rsidRDefault="00A40002" w:rsidP="002331D7">
            <w:pPr>
              <w:jc w:val="center"/>
              <w:rPr>
                <w:rFonts w:ascii="Cambria" w:hAnsi="Cambria"/>
                <w:bCs/>
                <w:szCs w:val="22"/>
              </w:rPr>
            </w:pPr>
            <w:r>
              <w:rPr>
                <w:rFonts w:ascii="Cambria" w:hAnsi="Cambria"/>
                <w:bCs/>
                <w:szCs w:val="22"/>
              </w:rPr>
              <w:t>42</w:t>
            </w:r>
          </w:p>
        </w:tc>
      </w:tr>
      <w:tr w:rsidR="00880B61" w:rsidRPr="00375A1C" w14:paraId="50BE8A96" w14:textId="77777777" w:rsidTr="00F079A2">
        <w:trPr>
          <w:trHeight w:val="427"/>
        </w:trPr>
        <w:tc>
          <w:tcPr>
            <w:tcW w:w="6941" w:type="dxa"/>
            <w:tcBorders>
              <w:top w:val="single" w:sz="4" w:space="0" w:color="auto"/>
              <w:left w:val="single" w:sz="4" w:space="0" w:color="auto"/>
              <w:bottom w:val="single" w:sz="4" w:space="0" w:color="auto"/>
              <w:right w:val="single" w:sz="4" w:space="0" w:color="auto"/>
            </w:tcBorders>
          </w:tcPr>
          <w:p w14:paraId="72B144A9" w14:textId="27737DCC" w:rsidR="00880B61" w:rsidRPr="00375A1C" w:rsidRDefault="00880B61" w:rsidP="002331D7">
            <w:pPr>
              <w:rPr>
                <w:rFonts w:ascii="Cambria" w:hAnsi="Cambria"/>
                <w:bCs/>
                <w:szCs w:val="22"/>
              </w:rPr>
            </w:pPr>
            <w:r w:rsidRPr="00375A1C">
              <w:rPr>
                <w:rFonts w:ascii="Cambria" w:hAnsi="Cambria"/>
                <w:bCs/>
                <w:szCs w:val="22"/>
              </w:rPr>
              <w:t>Detection, observation, monitoring, analysis, and forecasting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40773" w14:textId="3D75B1DD" w:rsidR="00880B61" w:rsidRPr="00375A1C" w:rsidRDefault="00AF13A2" w:rsidP="002331D7">
            <w:pPr>
              <w:jc w:val="center"/>
              <w:rPr>
                <w:rFonts w:ascii="Cambria" w:hAnsi="Cambria"/>
                <w:bCs/>
                <w:szCs w:val="22"/>
              </w:rPr>
            </w:pPr>
            <w:r>
              <w:rPr>
                <w:rFonts w:ascii="Cambria" w:hAnsi="Cambria"/>
                <w:bCs/>
                <w:szCs w:val="22"/>
              </w:rPr>
              <w:t>62</w:t>
            </w:r>
          </w:p>
        </w:tc>
      </w:tr>
      <w:tr w:rsidR="00880B61" w:rsidRPr="00375A1C" w14:paraId="549DAB34" w14:textId="77777777" w:rsidTr="00F079A2">
        <w:trPr>
          <w:trHeight w:val="404"/>
        </w:trPr>
        <w:tc>
          <w:tcPr>
            <w:tcW w:w="6941" w:type="dxa"/>
            <w:tcBorders>
              <w:top w:val="single" w:sz="4" w:space="0" w:color="auto"/>
              <w:left w:val="single" w:sz="4" w:space="0" w:color="auto"/>
              <w:bottom w:val="single" w:sz="4" w:space="0" w:color="auto"/>
              <w:right w:val="single" w:sz="4" w:space="0" w:color="auto"/>
            </w:tcBorders>
          </w:tcPr>
          <w:p w14:paraId="3F19B313" w14:textId="14ADC19F" w:rsidR="00880B61" w:rsidRPr="00375A1C" w:rsidRDefault="00880B61" w:rsidP="002331D7">
            <w:pPr>
              <w:rPr>
                <w:rFonts w:ascii="Cambria" w:hAnsi="Cambria"/>
                <w:bCs/>
                <w:szCs w:val="22"/>
              </w:rPr>
            </w:pPr>
            <w:r w:rsidRPr="00375A1C">
              <w:rPr>
                <w:rFonts w:ascii="Cambria" w:hAnsi="Cambria"/>
                <w:bCs/>
                <w:szCs w:val="22"/>
              </w:rPr>
              <w:t>Warning dissemination and communication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F7B312" w14:textId="02632CA7" w:rsidR="00880B61" w:rsidRPr="00375A1C" w:rsidRDefault="00AF13A2" w:rsidP="002331D7">
            <w:pPr>
              <w:jc w:val="center"/>
              <w:rPr>
                <w:rFonts w:ascii="Cambria" w:hAnsi="Cambria"/>
                <w:bCs/>
                <w:szCs w:val="22"/>
              </w:rPr>
            </w:pPr>
            <w:r>
              <w:rPr>
                <w:rFonts w:ascii="Cambria" w:hAnsi="Cambria"/>
                <w:bCs/>
                <w:szCs w:val="22"/>
              </w:rPr>
              <w:t>50</w:t>
            </w:r>
          </w:p>
        </w:tc>
      </w:tr>
      <w:tr w:rsidR="00880B61" w:rsidRPr="00F079A2" w14:paraId="0BB12F62" w14:textId="77777777" w:rsidTr="00F079A2">
        <w:trPr>
          <w:trHeight w:val="425"/>
        </w:trPr>
        <w:tc>
          <w:tcPr>
            <w:tcW w:w="6941" w:type="dxa"/>
            <w:tcBorders>
              <w:top w:val="single" w:sz="4" w:space="0" w:color="auto"/>
              <w:left w:val="single" w:sz="4" w:space="0" w:color="auto"/>
              <w:bottom w:val="single" w:sz="4" w:space="0" w:color="auto"/>
              <w:right w:val="single" w:sz="4" w:space="0" w:color="auto"/>
            </w:tcBorders>
          </w:tcPr>
          <w:p w14:paraId="71326A43" w14:textId="68E9A150" w:rsidR="00880B61" w:rsidRPr="00375A1C" w:rsidRDefault="00880B61" w:rsidP="002331D7">
            <w:pPr>
              <w:rPr>
                <w:rFonts w:ascii="Cambria" w:hAnsi="Cambria"/>
                <w:bCs/>
                <w:szCs w:val="22"/>
              </w:rPr>
            </w:pPr>
            <w:r w:rsidRPr="00375A1C">
              <w:rPr>
                <w:rFonts w:ascii="Cambria" w:hAnsi="Cambria"/>
                <w:bCs/>
                <w:szCs w:val="22"/>
              </w:rPr>
              <w:t>Preparedness and response capabilities</w:t>
            </w:r>
          </w:p>
        </w:tc>
        <w:tc>
          <w:tcPr>
            <w:tcW w:w="2268" w:type="dxa"/>
            <w:tcBorders>
              <w:top w:val="single" w:sz="4" w:space="0" w:color="auto"/>
              <w:left w:val="single" w:sz="4" w:space="0" w:color="auto"/>
              <w:bottom w:val="single" w:sz="4" w:space="0" w:color="auto"/>
              <w:right w:val="single" w:sz="4" w:space="0" w:color="auto"/>
            </w:tcBorders>
            <w:vAlign w:val="center"/>
          </w:tcPr>
          <w:p w14:paraId="362384FA" w14:textId="7BDCAA0E" w:rsidR="00880B61" w:rsidRPr="00F079A2" w:rsidRDefault="00A40002" w:rsidP="002331D7">
            <w:pPr>
              <w:jc w:val="center"/>
              <w:rPr>
                <w:rFonts w:ascii="Cambria" w:hAnsi="Cambria"/>
                <w:bCs/>
                <w:szCs w:val="22"/>
              </w:rPr>
            </w:pPr>
            <w:r>
              <w:rPr>
                <w:rFonts w:ascii="Cambria" w:hAnsi="Cambria"/>
                <w:bCs/>
                <w:szCs w:val="22"/>
              </w:rPr>
              <w:t>3</w:t>
            </w:r>
            <w:r w:rsidR="00AF13A2">
              <w:rPr>
                <w:rFonts w:ascii="Cambria" w:hAnsi="Cambria"/>
                <w:bCs/>
                <w:szCs w:val="22"/>
              </w:rPr>
              <w:t>8</w:t>
            </w:r>
          </w:p>
        </w:tc>
      </w:tr>
    </w:tbl>
    <w:p w14:paraId="5F91D372" w14:textId="77777777" w:rsidR="00880B61" w:rsidRDefault="00880B61" w:rsidP="00081760">
      <w:pPr>
        <w:rPr>
          <w:rFonts w:ascii="Cambria" w:hAnsi="Cambria"/>
          <w:noProof w:val="0"/>
          <w:lang w:val="en-US"/>
        </w:rPr>
      </w:pPr>
    </w:p>
    <w:p w14:paraId="37A86BE3" w14:textId="7DC80A8E" w:rsidR="00AB4444" w:rsidRDefault="00AB4444">
      <w:pPr>
        <w:widowControl/>
        <w:autoSpaceDE/>
        <w:autoSpaceDN/>
        <w:rPr>
          <w:rFonts w:ascii="Cambria" w:hAnsi="Cambria"/>
          <w:noProof w:val="0"/>
          <w:sz w:val="24"/>
          <w:szCs w:val="24"/>
          <w:lang w:val="en-US"/>
        </w:rPr>
      </w:pPr>
      <w:r>
        <w:rPr>
          <w:rFonts w:ascii="Cambria" w:hAnsi="Cambria"/>
          <w:noProof w:val="0"/>
          <w:sz w:val="24"/>
          <w:szCs w:val="24"/>
          <w:lang w:val="en-US"/>
        </w:rPr>
        <w:br w:type="page"/>
      </w:r>
    </w:p>
    <w:p w14:paraId="533FBF1A" w14:textId="77777777" w:rsidR="00081760" w:rsidRPr="005E08BF" w:rsidRDefault="00081760" w:rsidP="00081760">
      <w:pPr>
        <w:pStyle w:val="Heading3"/>
        <w:numPr>
          <w:ilvl w:val="0"/>
          <w:numId w:val="1"/>
        </w:numPr>
        <w:spacing w:before="0"/>
        <w:ind w:left="720" w:hanging="720"/>
        <w:rPr>
          <w:rFonts w:ascii="Cambria" w:hAnsi="Cambria"/>
          <w:i w:val="0"/>
          <w:noProof w:val="0"/>
          <w:lang w:val="en-US"/>
        </w:rPr>
      </w:pPr>
      <w:r w:rsidRPr="005E08BF">
        <w:rPr>
          <w:rFonts w:ascii="Cambria" w:hAnsi="Cambria"/>
          <w:i w:val="0"/>
          <w:noProof w:val="0"/>
          <w:lang w:val="en-US"/>
        </w:rPr>
        <w:lastRenderedPageBreak/>
        <w:t>Summary of Members’</w:t>
      </w:r>
      <w:r w:rsidRPr="005E08BF">
        <w:rPr>
          <w:rFonts w:ascii="Cambria" w:hAnsi="Cambria"/>
          <w:i w:val="0"/>
          <w:noProof w:val="0"/>
          <w:spacing w:val="-30"/>
          <w:lang w:val="en-US"/>
        </w:rPr>
        <w:t xml:space="preserve"> </w:t>
      </w:r>
      <w:r w:rsidRPr="005E08BF">
        <w:rPr>
          <w:rFonts w:ascii="Cambria" w:hAnsi="Cambria"/>
          <w:i w:val="0"/>
          <w:noProof w:val="0"/>
          <w:lang w:val="en-US"/>
        </w:rPr>
        <w:t>Reports</w:t>
      </w:r>
    </w:p>
    <w:p w14:paraId="4F9327E7" w14:textId="3219E862" w:rsidR="00081760" w:rsidRPr="005E08BF" w:rsidRDefault="00081760" w:rsidP="00081760">
      <w:pPr>
        <w:pStyle w:val="Heading3"/>
        <w:spacing w:before="0"/>
        <w:ind w:left="0" w:firstLine="0"/>
        <w:rPr>
          <w:rFonts w:ascii="Cambria" w:hAnsi="Cambria"/>
          <w:i w:val="0"/>
          <w:noProof w:val="0"/>
          <w:lang w:val="en-US"/>
        </w:rPr>
      </w:pPr>
    </w:p>
    <w:p w14:paraId="69F3B8E3" w14:textId="77777777" w:rsidR="008869A1" w:rsidRPr="005E08BF" w:rsidRDefault="008869A1" w:rsidP="008869A1">
      <w:pPr>
        <w:adjustRightInd w:val="0"/>
        <w:ind w:left="709" w:hanging="709"/>
        <w:rPr>
          <w:rFonts w:ascii="Cambria" w:hAnsi="Cambria"/>
          <w:b/>
          <w:noProof w:val="0"/>
          <w:sz w:val="24"/>
          <w:szCs w:val="24"/>
          <w:lang w:val="en-US"/>
        </w:rPr>
      </w:pPr>
      <w:r w:rsidRPr="005E08BF">
        <w:rPr>
          <w:rFonts w:ascii="Cambria" w:hAnsi="Cambria"/>
          <w:b/>
          <w:noProof w:val="0"/>
          <w:sz w:val="24"/>
          <w:szCs w:val="24"/>
          <w:lang w:val="en-US"/>
        </w:rPr>
        <w:t>3.1</w:t>
      </w:r>
      <w:r w:rsidRPr="005E08BF">
        <w:rPr>
          <w:rFonts w:ascii="Cambria" w:hAnsi="Cambria"/>
          <w:b/>
          <w:noProof w:val="0"/>
          <w:sz w:val="24"/>
          <w:szCs w:val="24"/>
          <w:lang w:val="en-US"/>
        </w:rPr>
        <w:tab/>
        <w:t>Cambodia</w:t>
      </w:r>
    </w:p>
    <w:p w14:paraId="4608BDCC" w14:textId="77777777" w:rsidR="008869A1" w:rsidRPr="005E08BF" w:rsidRDefault="008869A1" w:rsidP="008869A1">
      <w:pPr>
        <w:adjustRightInd w:val="0"/>
        <w:rPr>
          <w:rFonts w:ascii="Cambria" w:hAnsi="Cambria"/>
          <w:noProof w:val="0"/>
          <w:sz w:val="24"/>
          <w:szCs w:val="24"/>
          <w:lang w:val="en-US"/>
        </w:rPr>
      </w:pPr>
    </w:p>
    <w:p w14:paraId="79D29448" w14:textId="66E7D35C" w:rsidR="00CF64B1" w:rsidRPr="00CF64B1" w:rsidRDefault="00CF64B1" w:rsidP="00CF64B1">
      <w:pPr>
        <w:adjustRightInd w:val="0"/>
        <w:rPr>
          <w:rFonts w:ascii="Cambria" w:hAnsi="Cambria"/>
          <w:noProof w:val="0"/>
          <w:sz w:val="24"/>
          <w:szCs w:val="24"/>
          <w:lang w:val="en-US"/>
        </w:rPr>
      </w:pPr>
      <w:r w:rsidRPr="00CF64B1">
        <w:rPr>
          <w:rFonts w:ascii="Cambria" w:hAnsi="Cambria"/>
          <w:noProof w:val="0"/>
          <w:sz w:val="24"/>
          <w:szCs w:val="24"/>
          <w:lang w:val="en-US"/>
        </w:rPr>
        <w:t>In 2025, Cambodia continued to experience a tropical monsoon, climate, characterized</w:t>
      </w:r>
    </w:p>
    <w:p w14:paraId="1E8F7E40" w14:textId="77777777" w:rsidR="00CF64B1" w:rsidRPr="00CF64B1" w:rsidRDefault="00CF64B1" w:rsidP="00CF64B1">
      <w:pPr>
        <w:adjustRightInd w:val="0"/>
        <w:rPr>
          <w:rFonts w:ascii="Cambria" w:hAnsi="Cambria"/>
          <w:noProof w:val="0"/>
          <w:sz w:val="24"/>
          <w:szCs w:val="24"/>
          <w:lang w:val="en-US"/>
        </w:rPr>
      </w:pPr>
      <w:r w:rsidRPr="00CF64B1">
        <w:rPr>
          <w:rFonts w:ascii="Cambria" w:hAnsi="Cambria"/>
          <w:noProof w:val="0"/>
          <w:sz w:val="24"/>
          <w:szCs w:val="24"/>
          <w:lang w:val="en-US"/>
        </w:rPr>
        <w:t>by two distinct seasons influenced by regional monsoon dynamics and broader climate</w:t>
      </w:r>
    </w:p>
    <w:p w14:paraId="5EF6A32E" w14:textId="56EAC29D" w:rsidR="008869A1" w:rsidRDefault="00CF64B1" w:rsidP="008D22DF">
      <w:pPr>
        <w:adjustRightInd w:val="0"/>
        <w:rPr>
          <w:rFonts w:ascii="Cambria" w:hAnsi="Cambria"/>
          <w:noProof w:val="0"/>
          <w:sz w:val="24"/>
          <w:szCs w:val="24"/>
          <w:lang w:val="en-US"/>
        </w:rPr>
      </w:pPr>
      <w:r w:rsidRPr="00CF64B1">
        <w:rPr>
          <w:rFonts w:ascii="Cambria" w:hAnsi="Cambria"/>
          <w:noProof w:val="0"/>
          <w:sz w:val="24"/>
          <w:szCs w:val="24"/>
          <w:lang w:val="en-US"/>
        </w:rPr>
        <w:t>variability</w:t>
      </w:r>
      <w:r>
        <w:rPr>
          <w:rFonts w:ascii="Cambria" w:hAnsi="Cambria"/>
          <w:noProof w:val="0"/>
          <w:sz w:val="24"/>
          <w:szCs w:val="24"/>
          <w:lang w:val="en-US"/>
        </w:rPr>
        <w:t xml:space="preserve">. </w:t>
      </w:r>
      <w:r w:rsidR="006800B9" w:rsidRPr="006800B9">
        <w:rPr>
          <w:rFonts w:ascii="Cambria" w:hAnsi="Cambria"/>
          <w:noProof w:val="0"/>
          <w:sz w:val="24"/>
          <w:szCs w:val="24"/>
          <w:lang w:val="en-US"/>
        </w:rPr>
        <w:t>Although no tropical cyclone made landfall over Cambodia, several regional tropical</w:t>
      </w:r>
      <w:r w:rsidR="006800B9">
        <w:rPr>
          <w:rFonts w:ascii="Cambria" w:hAnsi="Cambria"/>
          <w:noProof w:val="0"/>
          <w:sz w:val="24"/>
          <w:szCs w:val="24"/>
          <w:lang w:val="en-US"/>
        </w:rPr>
        <w:t xml:space="preserve"> </w:t>
      </w:r>
      <w:r w:rsidR="006800B9" w:rsidRPr="006800B9">
        <w:rPr>
          <w:rFonts w:ascii="Cambria" w:hAnsi="Cambria"/>
          <w:noProof w:val="0"/>
          <w:sz w:val="24"/>
          <w:szCs w:val="24"/>
          <w:lang w:val="en-US"/>
        </w:rPr>
        <w:t>cyclones affected weather conditions across the country through</w:t>
      </w:r>
      <w:r w:rsidR="006800B9">
        <w:rPr>
          <w:rFonts w:ascii="Cambria" w:hAnsi="Cambria"/>
          <w:noProof w:val="0"/>
          <w:sz w:val="24"/>
          <w:szCs w:val="24"/>
          <w:lang w:val="en-US"/>
        </w:rPr>
        <w:t xml:space="preserve"> </w:t>
      </w:r>
      <w:r w:rsidR="008D22DF">
        <w:rPr>
          <w:rFonts w:ascii="Cambria" w:hAnsi="Cambria"/>
          <w:noProof w:val="0"/>
          <w:sz w:val="24"/>
          <w:szCs w:val="24"/>
          <w:lang w:val="en-US"/>
        </w:rPr>
        <w:t>c</w:t>
      </w:r>
      <w:r w:rsidR="006800B9" w:rsidRPr="006800B9">
        <w:rPr>
          <w:rFonts w:ascii="Cambria" w:hAnsi="Cambria"/>
          <w:noProof w:val="0"/>
          <w:sz w:val="24"/>
          <w:szCs w:val="24"/>
          <w:lang w:val="en-US"/>
        </w:rPr>
        <w:t xml:space="preserve">yclone </w:t>
      </w:r>
      <w:r w:rsidR="008D22DF">
        <w:rPr>
          <w:rFonts w:ascii="Cambria" w:hAnsi="Cambria"/>
          <w:noProof w:val="0"/>
          <w:sz w:val="24"/>
          <w:szCs w:val="24"/>
          <w:lang w:val="en-US"/>
        </w:rPr>
        <w:t>r</w:t>
      </w:r>
      <w:r w:rsidR="006800B9" w:rsidRPr="006800B9">
        <w:rPr>
          <w:rFonts w:ascii="Cambria" w:hAnsi="Cambria"/>
          <w:noProof w:val="0"/>
          <w:sz w:val="24"/>
          <w:szCs w:val="24"/>
          <w:lang w:val="en-US"/>
        </w:rPr>
        <w:t xml:space="preserve">emnants and </w:t>
      </w:r>
      <w:r w:rsidR="008D22DF">
        <w:rPr>
          <w:rFonts w:ascii="Cambria" w:hAnsi="Cambria"/>
          <w:noProof w:val="0"/>
          <w:sz w:val="24"/>
          <w:szCs w:val="24"/>
          <w:lang w:val="en-US"/>
        </w:rPr>
        <w:t>o</w:t>
      </w:r>
      <w:r w:rsidR="006800B9" w:rsidRPr="006800B9">
        <w:rPr>
          <w:rFonts w:ascii="Cambria" w:hAnsi="Cambria"/>
          <w:noProof w:val="0"/>
          <w:sz w:val="24"/>
          <w:szCs w:val="24"/>
          <w:lang w:val="en-US"/>
        </w:rPr>
        <w:t xml:space="preserve">uter </w:t>
      </w:r>
      <w:r w:rsidR="008D22DF">
        <w:rPr>
          <w:rFonts w:ascii="Cambria" w:hAnsi="Cambria"/>
          <w:noProof w:val="0"/>
          <w:sz w:val="24"/>
          <w:szCs w:val="24"/>
          <w:lang w:val="en-US"/>
        </w:rPr>
        <w:t>r</w:t>
      </w:r>
      <w:r w:rsidR="006800B9" w:rsidRPr="006800B9">
        <w:rPr>
          <w:rFonts w:ascii="Cambria" w:hAnsi="Cambria"/>
          <w:noProof w:val="0"/>
          <w:sz w:val="24"/>
          <w:szCs w:val="24"/>
          <w:lang w:val="en-US"/>
        </w:rPr>
        <w:t xml:space="preserve">ainband </w:t>
      </w:r>
      <w:r w:rsidR="008D22DF">
        <w:rPr>
          <w:rFonts w:ascii="Cambria" w:hAnsi="Cambria"/>
          <w:noProof w:val="0"/>
          <w:sz w:val="24"/>
          <w:szCs w:val="24"/>
          <w:lang w:val="en-US"/>
        </w:rPr>
        <w:t>e</w:t>
      </w:r>
      <w:r w:rsidR="006800B9" w:rsidRPr="006800B9">
        <w:rPr>
          <w:rFonts w:ascii="Cambria" w:hAnsi="Cambria"/>
          <w:noProof w:val="0"/>
          <w:sz w:val="24"/>
          <w:szCs w:val="24"/>
          <w:lang w:val="en-US"/>
        </w:rPr>
        <w:t>ffects</w:t>
      </w:r>
      <w:r w:rsidR="006800B9">
        <w:rPr>
          <w:rFonts w:ascii="Cambria" w:hAnsi="Cambria"/>
          <w:noProof w:val="0"/>
          <w:sz w:val="24"/>
          <w:szCs w:val="24"/>
          <w:lang w:val="en-US"/>
        </w:rPr>
        <w:t xml:space="preserve">. There were </w:t>
      </w:r>
      <w:r w:rsidR="001055D7">
        <w:rPr>
          <w:rFonts w:ascii="Cambria" w:hAnsi="Cambria"/>
          <w:noProof w:val="0"/>
          <w:sz w:val="24"/>
          <w:szCs w:val="24"/>
          <w:lang w:val="en-US"/>
        </w:rPr>
        <w:t>eight named tropical cyclones (TCs) that had impacts on Cambodia.</w:t>
      </w:r>
      <w:r w:rsidR="008D22DF">
        <w:rPr>
          <w:rFonts w:ascii="Cambria" w:hAnsi="Cambria"/>
          <w:noProof w:val="0"/>
          <w:sz w:val="24"/>
          <w:szCs w:val="24"/>
          <w:lang w:val="en-US"/>
        </w:rPr>
        <w:t xml:space="preserve"> </w:t>
      </w:r>
      <w:r w:rsidR="008D22DF" w:rsidRPr="008D22DF">
        <w:rPr>
          <w:rFonts w:ascii="Cambria" w:hAnsi="Cambria"/>
          <w:noProof w:val="0"/>
          <w:sz w:val="24"/>
          <w:szCs w:val="24"/>
          <w:lang w:val="en-US"/>
        </w:rPr>
        <w:t>Seasonal floods affected tens of thousands of households, particularly in lowland</w:t>
      </w:r>
      <w:r w:rsidR="008D22DF">
        <w:rPr>
          <w:rFonts w:ascii="Cambria" w:hAnsi="Cambria"/>
          <w:noProof w:val="0"/>
          <w:sz w:val="24"/>
          <w:szCs w:val="24"/>
          <w:lang w:val="en-US"/>
        </w:rPr>
        <w:t xml:space="preserve"> </w:t>
      </w:r>
      <w:r w:rsidR="008D22DF" w:rsidRPr="008D22DF">
        <w:rPr>
          <w:rFonts w:ascii="Cambria" w:hAnsi="Cambria"/>
          <w:noProof w:val="0"/>
          <w:sz w:val="24"/>
          <w:szCs w:val="24"/>
          <w:lang w:val="en-US"/>
        </w:rPr>
        <w:t>provinces and urban centers with poor drainage. Thousands experienced temporary</w:t>
      </w:r>
      <w:r w:rsidR="008D22DF">
        <w:rPr>
          <w:rFonts w:ascii="Cambria" w:hAnsi="Cambria"/>
          <w:noProof w:val="0"/>
          <w:sz w:val="24"/>
          <w:szCs w:val="24"/>
          <w:lang w:val="en-US"/>
        </w:rPr>
        <w:t xml:space="preserve"> </w:t>
      </w:r>
      <w:r w:rsidR="008D22DF" w:rsidRPr="008D22DF">
        <w:rPr>
          <w:rFonts w:ascii="Cambria" w:hAnsi="Cambria"/>
          <w:noProof w:val="0"/>
          <w:sz w:val="24"/>
          <w:szCs w:val="24"/>
          <w:lang w:val="en-US"/>
        </w:rPr>
        <w:t>displacement due to rising water levels and flash floods. Several fatalities and injuries</w:t>
      </w:r>
      <w:r w:rsidR="008D22DF">
        <w:rPr>
          <w:rFonts w:ascii="Cambria" w:hAnsi="Cambria"/>
          <w:noProof w:val="0"/>
          <w:sz w:val="24"/>
          <w:szCs w:val="24"/>
          <w:lang w:val="en-US"/>
        </w:rPr>
        <w:t xml:space="preserve"> </w:t>
      </w:r>
      <w:r w:rsidR="008D22DF" w:rsidRPr="008D22DF">
        <w:rPr>
          <w:rFonts w:ascii="Cambria" w:hAnsi="Cambria"/>
          <w:noProof w:val="0"/>
          <w:sz w:val="24"/>
          <w:szCs w:val="24"/>
          <w:lang w:val="en-US"/>
        </w:rPr>
        <w:t>were reported during peak flooding periods</w:t>
      </w:r>
      <w:r w:rsidR="008D22DF">
        <w:rPr>
          <w:rFonts w:ascii="Cambria" w:hAnsi="Cambria"/>
          <w:noProof w:val="0"/>
          <w:sz w:val="24"/>
          <w:szCs w:val="24"/>
          <w:lang w:val="en-US"/>
        </w:rPr>
        <w:t>.</w:t>
      </w:r>
      <w:r w:rsidR="008D22DF" w:rsidRPr="008D22DF">
        <w:t xml:space="preserve"> </w:t>
      </w:r>
      <w:r w:rsidR="008D22DF" w:rsidRPr="008D22DF">
        <w:rPr>
          <w:rFonts w:ascii="Cambria" w:hAnsi="Cambria"/>
          <w:noProof w:val="0"/>
          <w:sz w:val="24"/>
          <w:szCs w:val="24"/>
          <w:lang w:val="en-US"/>
        </w:rPr>
        <w:t xml:space="preserve">Direct economic losses included </w:t>
      </w:r>
      <w:r w:rsidR="008D22DF">
        <w:rPr>
          <w:rFonts w:ascii="Cambria" w:hAnsi="Cambria"/>
          <w:noProof w:val="0"/>
          <w:sz w:val="24"/>
          <w:szCs w:val="24"/>
          <w:lang w:val="en-US"/>
        </w:rPr>
        <w:t>d</w:t>
      </w:r>
      <w:r w:rsidR="008D22DF" w:rsidRPr="008D22DF">
        <w:rPr>
          <w:rFonts w:ascii="Cambria" w:hAnsi="Cambria"/>
          <w:noProof w:val="0"/>
          <w:sz w:val="24"/>
          <w:szCs w:val="24"/>
          <w:lang w:val="en-US"/>
        </w:rPr>
        <w:t xml:space="preserve">amage to crops and livestock, </w:t>
      </w:r>
      <w:r w:rsidR="008D22DF">
        <w:rPr>
          <w:rFonts w:ascii="Cambria" w:hAnsi="Cambria"/>
          <w:noProof w:val="0"/>
          <w:sz w:val="24"/>
          <w:szCs w:val="24"/>
          <w:lang w:val="en-US"/>
        </w:rPr>
        <w:t>r</w:t>
      </w:r>
      <w:r w:rsidR="008D22DF" w:rsidRPr="008D22DF">
        <w:rPr>
          <w:rFonts w:ascii="Cambria" w:hAnsi="Cambria"/>
          <w:noProof w:val="0"/>
          <w:sz w:val="24"/>
          <w:szCs w:val="24"/>
          <w:lang w:val="en-US"/>
        </w:rPr>
        <w:t>epair needs for</w:t>
      </w:r>
      <w:r w:rsidR="008D22DF">
        <w:rPr>
          <w:rFonts w:ascii="Cambria" w:hAnsi="Cambria"/>
          <w:noProof w:val="0"/>
          <w:sz w:val="24"/>
          <w:szCs w:val="24"/>
          <w:lang w:val="en-US"/>
        </w:rPr>
        <w:t xml:space="preserve"> </w:t>
      </w:r>
      <w:r w:rsidR="008D22DF" w:rsidRPr="008D22DF">
        <w:rPr>
          <w:rFonts w:ascii="Cambria" w:hAnsi="Cambria"/>
          <w:noProof w:val="0"/>
          <w:sz w:val="24"/>
          <w:szCs w:val="24"/>
          <w:lang w:val="en-US"/>
        </w:rPr>
        <w:t xml:space="preserve">transport and irrigation infrastructure, </w:t>
      </w:r>
      <w:r w:rsidR="008D22DF">
        <w:rPr>
          <w:rFonts w:ascii="Cambria" w:hAnsi="Cambria"/>
          <w:noProof w:val="0"/>
          <w:sz w:val="24"/>
          <w:szCs w:val="24"/>
          <w:lang w:val="en-US"/>
        </w:rPr>
        <w:t>r</w:t>
      </w:r>
      <w:r w:rsidR="008D22DF" w:rsidRPr="008D22DF">
        <w:rPr>
          <w:rFonts w:ascii="Cambria" w:hAnsi="Cambria"/>
          <w:noProof w:val="0"/>
          <w:sz w:val="24"/>
          <w:szCs w:val="24"/>
          <w:lang w:val="en-US"/>
        </w:rPr>
        <w:t>educed household income and productivity.</w:t>
      </w:r>
      <w:r w:rsidR="008D22DF">
        <w:rPr>
          <w:rFonts w:ascii="Cambria" w:hAnsi="Cambria"/>
          <w:noProof w:val="0"/>
          <w:sz w:val="24"/>
          <w:szCs w:val="24"/>
          <w:lang w:val="en-US"/>
        </w:rPr>
        <w:t xml:space="preserve"> </w:t>
      </w:r>
      <w:r w:rsidR="008D22DF" w:rsidRPr="008D22DF">
        <w:rPr>
          <w:rFonts w:ascii="Cambria" w:hAnsi="Cambria"/>
          <w:noProof w:val="0"/>
          <w:sz w:val="24"/>
          <w:szCs w:val="24"/>
          <w:lang w:val="en-US"/>
        </w:rPr>
        <w:t>Indirect losses were observed through disrupted local markets, increased transport</w:t>
      </w:r>
      <w:r w:rsidR="008D22DF">
        <w:rPr>
          <w:rFonts w:ascii="Cambria" w:hAnsi="Cambria"/>
          <w:noProof w:val="0"/>
          <w:sz w:val="24"/>
          <w:szCs w:val="24"/>
          <w:lang w:val="en-US"/>
        </w:rPr>
        <w:t xml:space="preserve">ation </w:t>
      </w:r>
      <w:r w:rsidR="008D22DF" w:rsidRPr="008D22DF">
        <w:rPr>
          <w:rFonts w:ascii="Cambria" w:hAnsi="Cambria"/>
          <w:noProof w:val="0"/>
          <w:sz w:val="24"/>
          <w:szCs w:val="24"/>
          <w:lang w:val="en-US"/>
        </w:rPr>
        <w:t>costs, and delayed agricultural cycles.</w:t>
      </w:r>
    </w:p>
    <w:p w14:paraId="2E8A2E82" w14:textId="77777777" w:rsidR="008D22DF" w:rsidRDefault="008D22DF" w:rsidP="008D22DF">
      <w:pPr>
        <w:adjustRightInd w:val="0"/>
        <w:rPr>
          <w:rFonts w:ascii="Cambria" w:hAnsi="Cambria"/>
          <w:noProof w:val="0"/>
          <w:sz w:val="24"/>
          <w:szCs w:val="24"/>
          <w:lang w:val="en-US"/>
        </w:rPr>
      </w:pPr>
    </w:p>
    <w:p w14:paraId="18BE04E2" w14:textId="33F5B709" w:rsidR="00C146C8" w:rsidRPr="00C146C8" w:rsidRDefault="00C146C8" w:rsidP="00C146C8">
      <w:pPr>
        <w:adjustRightInd w:val="0"/>
        <w:rPr>
          <w:rFonts w:ascii="Cambria" w:hAnsi="Cambria"/>
          <w:noProof w:val="0"/>
          <w:sz w:val="24"/>
          <w:szCs w:val="24"/>
          <w:lang w:val="en-US"/>
        </w:rPr>
      </w:pPr>
      <w:r w:rsidRPr="00C146C8">
        <w:rPr>
          <w:rFonts w:ascii="Cambria" w:hAnsi="Cambria"/>
          <w:noProof w:val="0"/>
          <w:sz w:val="24"/>
          <w:szCs w:val="24"/>
          <w:lang w:val="en-US"/>
        </w:rPr>
        <w:t>Cambodia made strong and measurable progress across all Key Result Areas in 2025.</w:t>
      </w:r>
      <w:r>
        <w:rPr>
          <w:rFonts w:ascii="Cambria" w:hAnsi="Cambria"/>
          <w:noProof w:val="0"/>
          <w:sz w:val="24"/>
          <w:szCs w:val="24"/>
          <w:lang w:val="en-US"/>
        </w:rPr>
        <w:t xml:space="preserve"> They highlighted seven </w:t>
      </w:r>
      <w:r w:rsidRPr="00C146C8">
        <w:rPr>
          <w:rFonts w:ascii="Cambria" w:hAnsi="Cambria"/>
          <w:noProof w:val="0"/>
          <w:sz w:val="24"/>
          <w:szCs w:val="24"/>
          <w:lang w:val="en-US"/>
        </w:rPr>
        <w:t>major initiatives supporting the Typhoon Committee Priorities. These include</w:t>
      </w:r>
      <w:r>
        <w:rPr>
          <w:rFonts w:ascii="Cambria" w:hAnsi="Cambria"/>
          <w:noProof w:val="0"/>
          <w:sz w:val="24"/>
          <w:szCs w:val="24"/>
          <w:lang w:val="en-US"/>
        </w:rPr>
        <w:t xml:space="preserve"> </w:t>
      </w:r>
      <w:r w:rsidRPr="00C146C8">
        <w:rPr>
          <w:rFonts w:ascii="Cambria" w:hAnsi="Cambria"/>
          <w:noProof w:val="0"/>
          <w:sz w:val="24"/>
          <w:szCs w:val="24"/>
          <w:lang w:val="en-US"/>
        </w:rPr>
        <w:t>improved forecasting capabilities, expansion of early</w:t>
      </w:r>
      <w:r>
        <w:rPr>
          <w:rFonts w:ascii="Cambria" w:hAnsi="Cambria"/>
          <w:noProof w:val="0"/>
          <w:sz w:val="24"/>
          <w:szCs w:val="24"/>
          <w:lang w:val="en-US"/>
        </w:rPr>
        <w:t xml:space="preserve"> </w:t>
      </w:r>
      <w:r w:rsidRPr="00C146C8">
        <w:rPr>
          <w:rFonts w:ascii="Cambria" w:hAnsi="Cambria"/>
          <w:noProof w:val="0"/>
          <w:sz w:val="24"/>
          <w:szCs w:val="24"/>
          <w:lang w:val="en-US"/>
        </w:rPr>
        <w:t>warning dissemination, enhanced regional collaboration, and strengthened community</w:t>
      </w:r>
    </w:p>
    <w:p w14:paraId="4CCE1529" w14:textId="77777777" w:rsidR="00C146C8" w:rsidRPr="00C146C8" w:rsidRDefault="00C146C8" w:rsidP="00C146C8">
      <w:pPr>
        <w:adjustRightInd w:val="0"/>
        <w:rPr>
          <w:rFonts w:ascii="Cambria" w:hAnsi="Cambria"/>
          <w:noProof w:val="0"/>
          <w:sz w:val="24"/>
          <w:szCs w:val="24"/>
          <w:lang w:val="en-US"/>
        </w:rPr>
      </w:pPr>
      <w:r w:rsidRPr="00C146C8">
        <w:rPr>
          <w:rFonts w:ascii="Cambria" w:hAnsi="Cambria"/>
          <w:noProof w:val="0"/>
          <w:sz w:val="24"/>
          <w:szCs w:val="24"/>
          <w:lang w:val="en-US"/>
        </w:rPr>
        <w:t>preparedness. Continued investment in digital transformation, hydrometeorological</w:t>
      </w:r>
    </w:p>
    <w:p w14:paraId="190EB58A" w14:textId="77777777" w:rsidR="00C146C8" w:rsidRPr="00C146C8" w:rsidRDefault="00C146C8" w:rsidP="00C146C8">
      <w:pPr>
        <w:adjustRightInd w:val="0"/>
        <w:rPr>
          <w:rFonts w:ascii="Cambria" w:hAnsi="Cambria"/>
          <w:noProof w:val="0"/>
          <w:sz w:val="24"/>
          <w:szCs w:val="24"/>
          <w:lang w:val="en-US"/>
        </w:rPr>
      </w:pPr>
      <w:r w:rsidRPr="00C146C8">
        <w:rPr>
          <w:rFonts w:ascii="Cambria" w:hAnsi="Cambria"/>
          <w:noProof w:val="0"/>
          <w:sz w:val="24"/>
          <w:szCs w:val="24"/>
          <w:lang w:val="en-US"/>
        </w:rPr>
        <w:t>infrastructure, and institutional coordination will further advance Cambodia’s</w:t>
      </w:r>
    </w:p>
    <w:p w14:paraId="64573B55" w14:textId="747BA0EB" w:rsidR="00C146C8" w:rsidRDefault="00C146C8" w:rsidP="00C146C8">
      <w:pPr>
        <w:adjustRightInd w:val="0"/>
        <w:rPr>
          <w:rFonts w:ascii="Cambria" w:hAnsi="Cambria"/>
          <w:noProof w:val="0"/>
          <w:sz w:val="24"/>
          <w:szCs w:val="24"/>
          <w:lang w:val="en-US"/>
        </w:rPr>
      </w:pPr>
      <w:r w:rsidRPr="00C146C8">
        <w:rPr>
          <w:rFonts w:ascii="Cambria" w:hAnsi="Cambria"/>
          <w:noProof w:val="0"/>
          <w:sz w:val="24"/>
          <w:szCs w:val="24"/>
          <w:lang w:val="en-US"/>
        </w:rPr>
        <w:t>resilience to climate-related hazards.</w:t>
      </w:r>
      <w:r>
        <w:rPr>
          <w:rFonts w:ascii="Cambria" w:hAnsi="Cambria"/>
          <w:noProof w:val="0"/>
          <w:sz w:val="24"/>
          <w:szCs w:val="24"/>
          <w:lang w:val="en-US"/>
        </w:rPr>
        <w:t xml:space="preserve"> </w:t>
      </w:r>
    </w:p>
    <w:p w14:paraId="3B793D39" w14:textId="77777777" w:rsidR="002B62DA" w:rsidRDefault="002B62DA" w:rsidP="00C146C8">
      <w:pPr>
        <w:adjustRightInd w:val="0"/>
        <w:rPr>
          <w:rFonts w:ascii="Cambria" w:hAnsi="Cambria"/>
          <w:noProof w:val="0"/>
          <w:sz w:val="24"/>
          <w:szCs w:val="24"/>
          <w:lang w:val="en-US"/>
        </w:rPr>
      </w:pPr>
    </w:p>
    <w:p w14:paraId="5397A0F3" w14:textId="7528D5F7" w:rsidR="002B62DA" w:rsidRPr="00C146C8" w:rsidRDefault="002B62DA" w:rsidP="00C146C8">
      <w:pPr>
        <w:adjustRightInd w:val="0"/>
        <w:rPr>
          <w:rFonts w:ascii="Cambria" w:hAnsi="Cambria"/>
          <w:noProof w:val="0"/>
          <w:sz w:val="24"/>
          <w:szCs w:val="24"/>
          <w:lang w:val="en-US"/>
        </w:rPr>
      </w:pPr>
      <w:r w:rsidRPr="002B62DA">
        <w:rPr>
          <w:rFonts w:ascii="Cambria" w:hAnsi="Cambria"/>
          <w:noProof w:val="0"/>
          <w:sz w:val="24"/>
          <w:szCs w:val="24"/>
          <w:lang w:val="en-US"/>
        </w:rPr>
        <w:t>In 2025, flash floods, landslides and strong winds, causing deaths and damage to people's homes and property occurred throughout the season. TC Kajiki caused the 22 kV medium-voltage grid system to collapse and many power poles to fall. Also, water management of hydropower dams, irrigation dams, agricultural areas, power grids and many infrastructures were affected along with livestock lost.</w:t>
      </w:r>
    </w:p>
    <w:p w14:paraId="442D0A8E" w14:textId="77777777" w:rsidR="00CD02A9" w:rsidRDefault="00CD02A9" w:rsidP="008869A1">
      <w:pPr>
        <w:adjustRightInd w:val="0"/>
        <w:rPr>
          <w:rFonts w:ascii="Cambria" w:hAnsi="Cambria"/>
          <w:noProof w:val="0"/>
          <w:sz w:val="24"/>
          <w:szCs w:val="24"/>
          <w:highlight w:val="yellow"/>
          <w:lang w:val="en-US"/>
        </w:rPr>
      </w:pPr>
    </w:p>
    <w:p w14:paraId="31A92CAE" w14:textId="77777777" w:rsidR="001C0B74" w:rsidRPr="00161021" w:rsidRDefault="001C0B74" w:rsidP="008869A1">
      <w:pPr>
        <w:adjustRightInd w:val="0"/>
        <w:rPr>
          <w:rFonts w:ascii="Cambria" w:hAnsi="Cambria"/>
          <w:noProof w:val="0"/>
          <w:sz w:val="24"/>
          <w:szCs w:val="24"/>
          <w:highlight w:val="yellow"/>
          <w:lang w:val="en-US"/>
        </w:rPr>
      </w:pPr>
    </w:p>
    <w:p w14:paraId="36DF0F67" w14:textId="7AD9314B" w:rsidR="008869A1" w:rsidRPr="00AE5C6C" w:rsidRDefault="00AE5C6C" w:rsidP="008869A1">
      <w:pPr>
        <w:adjustRightInd w:val="0"/>
        <w:ind w:left="709" w:hanging="709"/>
        <w:rPr>
          <w:rFonts w:ascii="Cambria" w:hAnsi="Cambria"/>
          <w:noProof w:val="0"/>
          <w:sz w:val="24"/>
          <w:szCs w:val="24"/>
          <w:lang w:val="en-US"/>
        </w:rPr>
      </w:pPr>
      <w:r>
        <w:rPr>
          <w:rFonts w:ascii="Cambria" w:hAnsi="Cambria"/>
          <w:b/>
          <w:noProof w:val="0"/>
          <w:sz w:val="24"/>
          <w:szCs w:val="24"/>
          <w:lang w:val="en-US"/>
        </w:rPr>
        <w:t>3.2</w:t>
      </w:r>
      <w:r>
        <w:rPr>
          <w:rFonts w:ascii="Cambria" w:hAnsi="Cambria"/>
          <w:b/>
          <w:noProof w:val="0"/>
          <w:sz w:val="24"/>
          <w:szCs w:val="24"/>
          <w:lang w:val="en-US"/>
        </w:rPr>
        <w:tab/>
        <w:t>China</w:t>
      </w:r>
    </w:p>
    <w:p w14:paraId="265EA747" w14:textId="77777777" w:rsidR="008869A1" w:rsidRPr="00161021" w:rsidRDefault="008869A1" w:rsidP="008869A1">
      <w:pPr>
        <w:tabs>
          <w:tab w:val="left" w:pos="1076"/>
        </w:tabs>
        <w:rPr>
          <w:rFonts w:ascii="Cambria" w:hAnsi="Cambria"/>
          <w:noProof w:val="0"/>
          <w:sz w:val="24"/>
          <w:szCs w:val="24"/>
          <w:highlight w:val="yellow"/>
          <w:lang w:val="en-US"/>
        </w:rPr>
      </w:pPr>
    </w:p>
    <w:p w14:paraId="0ABCFCE8" w14:textId="26DC5568" w:rsidR="000012D8" w:rsidRPr="000012D8" w:rsidRDefault="00505EC5" w:rsidP="000012D8">
      <w:pPr>
        <w:tabs>
          <w:tab w:val="left" w:pos="1076"/>
        </w:tabs>
        <w:jc w:val="both"/>
        <w:rPr>
          <w:rFonts w:ascii="Cambria" w:hAnsi="Cambria"/>
          <w:noProof w:val="0"/>
          <w:sz w:val="24"/>
          <w:szCs w:val="24"/>
          <w:lang w:val="en-US"/>
        </w:rPr>
      </w:pPr>
      <w:r w:rsidRPr="00505EC5">
        <w:rPr>
          <w:rFonts w:ascii="Cambria" w:hAnsi="Cambria"/>
          <w:noProof w:val="0"/>
          <w:sz w:val="24"/>
          <w:szCs w:val="24"/>
          <w:lang w:val="en-US"/>
        </w:rPr>
        <w:t>In 2025, a total of 26 typhoons were generated in the Western North</w:t>
      </w:r>
      <w:r>
        <w:rPr>
          <w:rFonts w:ascii="Cambria" w:hAnsi="Cambria"/>
          <w:noProof w:val="0"/>
          <w:sz w:val="24"/>
          <w:szCs w:val="24"/>
          <w:lang w:val="en-US"/>
        </w:rPr>
        <w:t xml:space="preserve"> </w:t>
      </w:r>
      <w:r w:rsidRPr="00505EC5">
        <w:rPr>
          <w:rFonts w:ascii="Cambria" w:hAnsi="Cambria"/>
          <w:noProof w:val="0"/>
          <w:sz w:val="24"/>
          <w:szCs w:val="24"/>
          <w:lang w:val="en-US"/>
        </w:rPr>
        <w:t>Pacific (WNP) and the South China Sea (SCS), 2.7 above the multi-year</w:t>
      </w:r>
      <w:r>
        <w:rPr>
          <w:rFonts w:ascii="Cambria" w:hAnsi="Cambria"/>
          <w:noProof w:val="0"/>
          <w:sz w:val="24"/>
          <w:szCs w:val="24"/>
          <w:lang w:val="en-US"/>
        </w:rPr>
        <w:t xml:space="preserve"> </w:t>
      </w:r>
      <w:r w:rsidRPr="00505EC5">
        <w:rPr>
          <w:rFonts w:ascii="Cambria" w:hAnsi="Cambria"/>
          <w:noProof w:val="0"/>
          <w:sz w:val="24"/>
          <w:szCs w:val="24"/>
          <w:lang w:val="en-US"/>
        </w:rPr>
        <w:t>average of 23.3 for the same period. A total of 10 TCs made landfall in</w:t>
      </w:r>
      <w:r>
        <w:rPr>
          <w:rFonts w:ascii="Cambria" w:hAnsi="Cambria"/>
          <w:noProof w:val="0"/>
          <w:sz w:val="24"/>
          <w:szCs w:val="24"/>
          <w:lang w:val="en-US"/>
        </w:rPr>
        <w:t xml:space="preserve"> </w:t>
      </w:r>
      <w:r w:rsidRPr="00505EC5">
        <w:rPr>
          <w:rFonts w:ascii="Cambria" w:hAnsi="Cambria"/>
          <w:noProof w:val="0"/>
          <w:sz w:val="24"/>
          <w:szCs w:val="24"/>
          <w:lang w:val="en-US"/>
        </w:rPr>
        <w:t>China, 2.9 more than the multi-year average of 7.1.</w:t>
      </w:r>
      <w:r w:rsidR="000012D8">
        <w:t xml:space="preserve"> A</w:t>
      </w:r>
      <w:proofErr w:type="spellStart"/>
      <w:r w:rsidR="000012D8" w:rsidRPr="000012D8">
        <w:rPr>
          <w:rFonts w:ascii="Cambria" w:hAnsi="Cambria"/>
          <w:noProof w:val="0"/>
          <w:sz w:val="24"/>
          <w:szCs w:val="24"/>
          <w:lang w:val="en-US"/>
        </w:rPr>
        <w:t>nother</w:t>
      </w:r>
      <w:proofErr w:type="spellEnd"/>
      <w:r w:rsidR="000012D8" w:rsidRPr="000012D8">
        <w:rPr>
          <w:rFonts w:ascii="Cambria" w:hAnsi="Cambria"/>
          <w:noProof w:val="0"/>
          <w:sz w:val="24"/>
          <w:szCs w:val="24"/>
          <w:lang w:val="en-US"/>
        </w:rPr>
        <w:t xml:space="preserve"> </w:t>
      </w:r>
      <w:r w:rsidR="000012D8">
        <w:rPr>
          <w:rFonts w:ascii="Cambria" w:hAnsi="Cambria"/>
          <w:noProof w:val="0"/>
          <w:sz w:val="24"/>
          <w:szCs w:val="24"/>
          <w:lang w:val="en-US"/>
        </w:rPr>
        <w:t>four</w:t>
      </w:r>
      <w:r w:rsidR="000012D8" w:rsidRPr="000012D8">
        <w:rPr>
          <w:rFonts w:ascii="Cambria" w:hAnsi="Cambria"/>
          <w:noProof w:val="0"/>
          <w:sz w:val="24"/>
          <w:szCs w:val="24"/>
          <w:lang w:val="en-US"/>
        </w:rPr>
        <w:t xml:space="preserve"> TCs</w:t>
      </w:r>
      <w:r w:rsidR="000012D8">
        <w:rPr>
          <w:rFonts w:ascii="Cambria" w:hAnsi="Cambria"/>
          <w:noProof w:val="0"/>
          <w:sz w:val="24"/>
          <w:szCs w:val="24"/>
          <w:lang w:val="en-US"/>
        </w:rPr>
        <w:t xml:space="preserve"> </w:t>
      </w:r>
      <w:r w:rsidR="000012D8" w:rsidRPr="000012D8">
        <w:rPr>
          <w:rFonts w:ascii="Cambria" w:hAnsi="Cambria"/>
          <w:noProof w:val="0"/>
          <w:sz w:val="24"/>
          <w:szCs w:val="24"/>
          <w:lang w:val="en-US"/>
        </w:rPr>
        <w:t>did not make landfall but still affected China’s near-shore waters and</w:t>
      </w:r>
    </w:p>
    <w:p w14:paraId="770EC004" w14:textId="0F3F0D93" w:rsidR="00505EC5" w:rsidRDefault="000012D8" w:rsidP="000012D8">
      <w:pPr>
        <w:tabs>
          <w:tab w:val="left" w:pos="1076"/>
        </w:tabs>
        <w:jc w:val="both"/>
        <w:rPr>
          <w:rFonts w:ascii="Cambria" w:hAnsi="Cambria"/>
          <w:noProof w:val="0"/>
          <w:sz w:val="24"/>
          <w:szCs w:val="24"/>
          <w:lang w:val="en-US"/>
        </w:rPr>
      </w:pPr>
      <w:r w:rsidRPr="000012D8">
        <w:rPr>
          <w:rFonts w:ascii="Cambria" w:hAnsi="Cambria"/>
          <w:noProof w:val="0"/>
          <w:sz w:val="24"/>
          <w:szCs w:val="24"/>
          <w:lang w:val="en-US"/>
        </w:rPr>
        <w:t>inland regions.</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The TC activity in 2025 was characterized by genesis locations</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shifted westward and northward, weaker average intensity, stronger</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landfall intensity, concentrated generation timing, and active autumn TC</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activity.</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Specifically, seven TCs</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formed locally in the SCS, which is 2.5 more than the multi-year average,</w:t>
      </w:r>
      <w:r w:rsidR="00505EC5">
        <w:rPr>
          <w:rFonts w:ascii="Cambria" w:hAnsi="Cambria"/>
          <w:noProof w:val="0"/>
          <w:sz w:val="24"/>
          <w:szCs w:val="24"/>
          <w:lang w:val="en-US"/>
        </w:rPr>
        <w:t xml:space="preserve"> </w:t>
      </w:r>
      <w:r w:rsidR="00505EC5" w:rsidRPr="00505EC5">
        <w:rPr>
          <w:rFonts w:ascii="Cambria" w:hAnsi="Cambria"/>
          <w:noProof w:val="0"/>
          <w:sz w:val="24"/>
          <w:szCs w:val="24"/>
          <w:lang w:val="en-US"/>
        </w:rPr>
        <w:t>indicating frequent TC activity in the SCS this year.</w:t>
      </w:r>
    </w:p>
    <w:p w14:paraId="12A2ADE3" w14:textId="77777777" w:rsidR="00505EC5" w:rsidRDefault="00505EC5" w:rsidP="00E868DE">
      <w:pPr>
        <w:tabs>
          <w:tab w:val="left" w:pos="1076"/>
        </w:tabs>
        <w:jc w:val="both"/>
        <w:rPr>
          <w:rFonts w:ascii="Cambria" w:hAnsi="Cambria"/>
          <w:noProof w:val="0"/>
          <w:sz w:val="24"/>
          <w:szCs w:val="24"/>
          <w:lang w:val="en-US"/>
        </w:rPr>
      </w:pPr>
    </w:p>
    <w:p w14:paraId="0F2DBE74" w14:textId="3B03848E" w:rsidR="000012D8" w:rsidRDefault="000012D8" w:rsidP="000012D8">
      <w:pPr>
        <w:tabs>
          <w:tab w:val="left" w:pos="1076"/>
        </w:tabs>
        <w:jc w:val="both"/>
        <w:rPr>
          <w:rFonts w:ascii="Cambria" w:hAnsi="Cambria"/>
          <w:noProof w:val="0"/>
          <w:sz w:val="24"/>
          <w:szCs w:val="24"/>
          <w:lang w:val="en-US"/>
        </w:rPr>
      </w:pPr>
      <w:r w:rsidRPr="000012D8">
        <w:rPr>
          <w:rFonts w:ascii="Cambria" w:hAnsi="Cambria"/>
          <w:noProof w:val="0"/>
          <w:sz w:val="24"/>
          <w:szCs w:val="24"/>
          <w:lang w:val="en-US"/>
        </w:rPr>
        <w:t xml:space="preserve">TCs related disasters affected a total of </w:t>
      </w:r>
      <w:r>
        <w:rPr>
          <w:rFonts w:ascii="Cambria" w:hAnsi="Cambria"/>
          <w:noProof w:val="0"/>
          <w:sz w:val="24"/>
          <w:szCs w:val="24"/>
          <w:lang w:val="en-US"/>
        </w:rPr>
        <w:t xml:space="preserve">around </w:t>
      </w:r>
      <w:r w:rsidRPr="000012D8">
        <w:rPr>
          <w:rFonts w:ascii="Cambria" w:hAnsi="Cambria"/>
          <w:noProof w:val="0"/>
          <w:sz w:val="24"/>
          <w:szCs w:val="24"/>
          <w:lang w:val="en-US"/>
        </w:rPr>
        <w:t>9.</w:t>
      </w:r>
      <w:r>
        <w:rPr>
          <w:rFonts w:ascii="Cambria" w:hAnsi="Cambria"/>
          <w:noProof w:val="0"/>
          <w:sz w:val="24"/>
          <w:szCs w:val="24"/>
          <w:lang w:val="en-US"/>
        </w:rPr>
        <w:t xml:space="preserve">5 </w:t>
      </w:r>
      <w:r w:rsidRPr="000012D8">
        <w:rPr>
          <w:rFonts w:ascii="Cambria" w:hAnsi="Cambria"/>
          <w:noProof w:val="0"/>
          <w:sz w:val="24"/>
          <w:szCs w:val="24"/>
          <w:lang w:val="en-US"/>
        </w:rPr>
        <w:t>million people across 12 provinces</w:t>
      </w:r>
      <w:r>
        <w:rPr>
          <w:rFonts w:ascii="Cambria" w:hAnsi="Cambria"/>
          <w:noProof w:val="0"/>
          <w:sz w:val="24"/>
          <w:szCs w:val="24"/>
          <w:lang w:val="en-US"/>
        </w:rPr>
        <w:t xml:space="preserve"> in China</w:t>
      </w:r>
      <w:r w:rsidRPr="000012D8">
        <w:rPr>
          <w:rFonts w:ascii="Cambria" w:hAnsi="Cambria"/>
          <w:noProof w:val="0"/>
          <w:sz w:val="24"/>
          <w:szCs w:val="24"/>
          <w:lang w:val="en-US"/>
        </w:rPr>
        <w:t>, resulting in 10 fatalities. Additionally,</w:t>
      </w:r>
      <w:r>
        <w:rPr>
          <w:rFonts w:ascii="Cambria" w:hAnsi="Cambria"/>
          <w:noProof w:val="0"/>
          <w:sz w:val="24"/>
          <w:szCs w:val="24"/>
          <w:lang w:val="en-US"/>
        </w:rPr>
        <w:t xml:space="preserve"> about </w:t>
      </w:r>
      <w:r w:rsidRPr="000012D8">
        <w:rPr>
          <w:rFonts w:ascii="Cambria" w:hAnsi="Cambria"/>
          <w:noProof w:val="0"/>
          <w:sz w:val="24"/>
          <w:szCs w:val="24"/>
          <w:lang w:val="en-US"/>
        </w:rPr>
        <w:t xml:space="preserve">3.5 million people were urgently evacuated for safety, and </w:t>
      </w:r>
      <w:r>
        <w:rPr>
          <w:rFonts w:ascii="Cambria" w:hAnsi="Cambria"/>
          <w:noProof w:val="0"/>
          <w:sz w:val="24"/>
          <w:szCs w:val="24"/>
          <w:lang w:val="en-US"/>
        </w:rPr>
        <w:t xml:space="preserve">around </w:t>
      </w:r>
      <w:r w:rsidRPr="000012D8">
        <w:rPr>
          <w:rFonts w:ascii="Cambria" w:hAnsi="Cambria"/>
          <w:noProof w:val="0"/>
          <w:sz w:val="24"/>
          <w:szCs w:val="24"/>
          <w:lang w:val="en-US"/>
        </w:rPr>
        <w:t>1.4</w:t>
      </w:r>
      <w:r>
        <w:rPr>
          <w:rFonts w:ascii="Cambria" w:hAnsi="Cambria"/>
          <w:noProof w:val="0"/>
          <w:sz w:val="24"/>
          <w:szCs w:val="24"/>
          <w:lang w:val="en-US"/>
        </w:rPr>
        <w:t xml:space="preserve"> </w:t>
      </w:r>
      <w:r w:rsidRPr="000012D8">
        <w:rPr>
          <w:rFonts w:ascii="Cambria" w:hAnsi="Cambria"/>
          <w:noProof w:val="0"/>
          <w:sz w:val="24"/>
          <w:szCs w:val="24"/>
          <w:lang w:val="en-US"/>
        </w:rPr>
        <w:t>million</w:t>
      </w:r>
      <w:r>
        <w:rPr>
          <w:rFonts w:ascii="Cambria" w:hAnsi="Cambria"/>
          <w:noProof w:val="0"/>
          <w:sz w:val="24"/>
          <w:szCs w:val="24"/>
          <w:lang w:val="en-US"/>
        </w:rPr>
        <w:t xml:space="preserve"> people</w:t>
      </w:r>
      <w:r w:rsidRPr="000012D8">
        <w:rPr>
          <w:rFonts w:ascii="Cambria" w:hAnsi="Cambria"/>
          <w:noProof w:val="0"/>
          <w:sz w:val="24"/>
          <w:szCs w:val="24"/>
          <w:lang w:val="en-US"/>
        </w:rPr>
        <w:t xml:space="preserve"> were relocated for emergency assistance. Over 600 houses</w:t>
      </w:r>
      <w:r>
        <w:rPr>
          <w:rFonts w:ascii="Cambria" w:hAnsi="Cambria"/>
          <w:noProof w:val="0"/>
          <w:sz w:val="24"/>
          <w:szCs w:val="24"/>
          <w:lang w:val="en-US"/>
        </w:rPr>
        <w:t xml:space="preserve"> </w:t>
      </w:r>
      <w:r w:rsidRPr="000012D8">
        <w:rPr>
          <w:rFonts w:ascii="Cambria" w:hAnsi="Cambria"/>
          <w:noProof w:val="0"/>
          <w:sz w:val="24"/>
          <w:szCs w:val="24"/>
          <w:lang w:val="en-US"/>
        </w:rPr>
        <w:t>collapsed, and more than 7,800 buildings were damaged to varying</w:t>
      </w:r>
      <w:r>
        <w:rPr>
          <w:rFonts w:ascii="Cambria" w:hAnsi="Cambria"/>
          <w:noProof w:val="0"/>
          <w:sz w:val="24"/>
          <w:szCs w:val="24"/>
          <w:lang w:val="en-US"/>
        </w:rPr>
        <w:t xml:space="preserve"> </w:t>
      </w:r>
      <w:r w:rsidRPr="000012D8">
        <w:rPr>
          <w:rFonts w:ascii="Cambria" w:hAnsi="Cambria"/>
          <w:noProof w:val="0"/>
          <w:sz w:val="24"/>
          <w:szCs w:val="24"/>
          <w:lang w:val="en-US"/>
        </w:rPr>
        <w:t xml:space="preserve">degrees. The area of crops affected </w:t>
      </w:r>
      <w:r>
        <w:rPr>
          <w:rFonts w:ascii="Cambria" w:hAnsi="Cambria"/>
          <w:noProof w:val="0"/>
          <w:sz w:val="24"/>
          <w:szCs w:val="24"/>
          <w:lang w:val="en-US"/>
        </w:rPr>
        <w:t>totaled</w:t>
      </w:r>
      <w:r w:rsidRPr="000012D8">
        <w:rPr>
          <w:rFonts w:ascii="Cambria" w:hAnsi="Cambria"/>
          <w:noProof w:val="0"/>
          <w:sz w:val="24"/>
          <w:szCs w:val="24"/>
          <w:lang w:val="en-US"/>
        </w:rPr>
        <w:t xml:space="preserve"> 224,710 hectares, with a</w:t>
      </w:r>
      <w:r>
        <w:rPr>
          <w:rFonts w:ascii="Cambria" w:hAnsi="Cambria"/>
          <w:noProof w:val="0"/>
          <w:sz w:val="24"/>
          <w:szCs w:val="24"/>
          <w:lang w:val="en-US"/>
        </w:rPr>
        <w:t xml:space="preserve"> </w:t>
      </w:r>
      <w:r w:rsidRPr="000012D8">
        <w:rPr>
          <w:rFonts w:ascii="Cambria" w:hAnsi="Cambria"/>
          <w:noProof w:val="0"/>
          <w:sz w:val="24"/>
          <w:szCs w:val="24"/>
          <w:lang w:val="en-US"/>
        </w:rPr>
        <w:t>complete loss of over 22,910 hectares</w:t>
      </w:r>
      <w:r>
        <w:rPr>
          <w:rFonts w:ascii="Cambria" w:hAnsi="Cambria"/>
          <w:noProof w:val="0"/>
          <w:sz w:val="24"/>
          <w:szCs w:val="24"/>
          <w:lang w:val="en-US"/>
        </w:rPr>
        <w:t>.</w:t>
      </w:r>
    </w:p>
    <w:p w14:paraId="5F2C64E3" w14:textId="77777777" w:rsidR="000012D8" w:rsidRPr="00AE5C6C" w:rsidRDefault="000012D8" w:rsidP="00AE5C6C">
      <w:pPr>
        <w:tabs>
          <w:tab w:val="left" w:pos="1076"/>
        </w:tabs>
        <w:jc w:val="both"/>
        <w:rPr>
          <w:rFonts w:ascii="Cambria" w:hAnsi="Cambria"/>
          <w:noProof w:val="0"/>
          <w:sz w:val="24"/>
          <w:szCs w:val="24"/>
          <w:lang w:val="en-US"/>
        </w:rPr>
      </w:pPr>
    </w:p>
    <w:p w14:paraId="5ED5AE4D" w14:textId="51C74024" w:rsidR="0022081D" w:rsidRDefault="00F06E2B" w:rsidP="0022081D">
      <w:pPr>
        <w:tabs>
          <w:tab w:val="left" w:pos="1076"/>
        </w:tabs>
        <w:jc w:val="both"/>
        <w:rPr>
          <w:rFonts w:ascii="Cambria" w:hAnsi="Cambria"/>
          <w:noProof w:val="0"/>
          <w:sz w:val="24"/>
          <w:szCs w:val="24"/>
          <w:lang w:val="en-US"/>
        </w:rPr>
      </w:pPr>
      <w:r w:rsidRPr="00F06E2B">
        <w:rPr>
          <w:rFonts w:ascii="Cambria" w:hAnsi="Cambria"/>
          <w:noProof w:val="0"/>
          <w:sz w:val="24"/>
          <w:szCs w:val="24"/>
          <w:lang w:val="en-US"/>
        </w:rPr>
        <w:t xml:space="preserve">China highlighted </w:t>
      </w:r>
      <w:r w:rsidR="0022081D">
        <w:rPr>
          <w:rFonts w:ascii="Cambria" w:hAnsi="Cambria"/>
          <w:noProof w:val="0"/>
          <w:sz w:val="24"/>
          <w:szCs w:val="24"/>
          <w:lang w:val="en-US"/>
        </w:rPr>
        <w:t>seven</w:t>
      </w:r>
      <w:r w:rsidRPr="00F06E2B">
        <w:rPr>
          <w:rFonts w:ascii="Cambria" w:hAnsi="Cambria"/>
          <w:noProof w:val="0"/>
          <w:sz w:val="24"/>
          <w:szCs w:val="24"/>
          <w:lang w:val="en-US"/>
        </w:rPr>
        <w:t xml:space="preserve"> major initiatives supporting the Typhoon Committee Priorities. These include the application of AI weat</w:t>
      </w:r>
      <w:r w:rsidR="006D241A">
        <w:rPr>
          <w:rFonts w:ascii="Cambria" w:hAnsi="Cambria"/>
          <w:noProof w:val="0"/>
          <w:sz w:val="24"/>
          <w:szCs w:val="24"/>
          <w:lang w:val="en-US"/>
        </w:rPr>
        <w:t xml:space="preserve">her models </w:t>
      </w:r>
      <w:r w:rsidR="0022081D">
        <w:rPr>
          <w:rFonts w:ascii="Cambria" w:hAnsi="Cambria"/>
          <w:noProof w:val="0"/>
          <w:sz w:val="24"/>
          <w:szCs w:val="24"/>
          <w:lang w:val="en-US"/>
        </w:rPr>
        <w:t xml:space="preserve">in </w:t>
      </w:r>
      <w:r w:rsidR="006D241A">
        <w:rPr>
          <w:rFonts w:ascii="Cambria" w:hAnsi="Cambria"/>
          <w:noProof w:val="0"/>
          <w:sz w:val="24"/>
          <w:szCs w:val="24"/>
          <w:lang w:val="en-US"/>
        </w:rPr>
        <w:t xml:space="preserve">TC </w:t>
      </w:r>
      <w:r w:rsidRPr="00F06E2B">
        <w:rPr>
          <w:rFonts w:ascii="Cambria" w:hAnsi="Cambria"/>
          <w:noProof w:val="0"/>
          <w:sz w:val="24"/>
          <w:szCs w:val="24"/>
          <w:lang w:val="en-US"/>
        </w:rPr>
        <w:t>forecasting, advancements in numeri</w:t>
      </w:r>
      <w:r w:rsidR="006D241A">
        <w:rPr>
          <w:rFonts w:ascii="Cambria" w:hAnsi="Cambria"/>
          <w:noProof w:val="0"/>
          <w:sz w:val="24"/>
          <w:szCs w:val="24"/>
          <w:lang w:val="en-US"/>
        </w:rPr>
        <w:t>cal modeling of TCs, the TC</w:t>
      </w:r>
      <w:r w:rsidRPr="00F06E2B">
        <w:rPr>
          <w:rFonts w:ascii="Cambria" w:hAnsi="Cambria"/>
          <w:noProof w:val="0"/>
          <w:sz w:val="24"/>
          <w:szCs w:val="24"/>
          <w:lang w:val="en-US"/>
        </w:rPr>
        <w:t xml:space="preserve"> observation experiment</w:t>
      </w:r>
      <w:r w:rsidR="0022081D">
        <w:rPr>
          <w:rFonts w:ascii="Cambria" w:hAnsi="Cambria"/>
          <w:noProof w:val="0"/>
          <w:sz w:val="24"/>
          <w:szCs w:val="24"/>
          <w:lang w:val="en-US"/>
        </w:rPr>
        <w:t xml:space="preserve"> and data application</w:t>
      </w:r>
      <w:r w:rsidRPr="00F06E2B">
        <w:rPr>
          <w:rFonts w:ascii="Cambria" w:hAnsi="Cambria"/>
          <w:noProof w:val="0"/>
          <w:sz w:val="24"/>
          <w:szCs w:val="24"/>
          <w:lang w:val="en-US"/>
        </w:rPr>
        <w:t xml:space="preserve">, </w:t>
      </w:r>
      <w:r w:rsidR="0022081D">
        <w:rPr>
          <w:rFonts w:ascii="Cambria" w:hAnsi="Cambria"/>
          <w:noProof w:val="0"/>
          <w:sz w:val="24"/>
          <w:szCs w:val="24"/>
          <w:lang w:val="en-US"/>
        </w:rPr>
        <w:t>a</w:t>
      </w:r>
      <w:r w:rsidR="0022081D" w:rsidRPr="0022081D">
        <w:rPr>
          <w:rFonts w:ascii="Cambria" w:hAnsi="Cambria"/>
          <w:noProof w:val="0"/>
          <w:sz w:val="24"/>
          <w:szCs w:val="24"/>
          <w:lang w:val="en-US"/>
        </w:rPr>
        <w:t>pplication of F</w:t>
      </w:r>
      <w:r w:rsidR="00866C61">
        <w:rPr>
          <w:rFonts w:ascii="Cambria" w:hAnsi="Cambria"/>
          <w:noProof w:val="0"/>
          <w:sz w:val="24"/>
          <w:szCs w:val="24"/>
          <w:lang w:val="en-US"/>
        </w:rPr>
        <w:t xml:space="preserve">engyun </w:t>
      </w:r>
      <w:r w:rsidR="0022081D" w:rsidRPr="0022081D">
        <w:rPr>
          <w:rFonts w:ascii="Cambria" w:hAnsi="Cambria"/>
          <w:noProof w:val="0"/>
          <w:sz w:val="24"/>
          <w:szCs w:val="24"/>
          <w:lang w:val="en-US"/>
        </w:rPr>
        <w:t>satellites in typhoon operational service and scientific research</w:t>
      </w:r>
      <w:r w:rsidR="00866C61">
        <w:rPr>
          <w:rFonts w:ascii="Cambria" w:hAnsi="Cambria"/>
          <w:noProof w:val="0"/>
          <w:sz w:val="24"/>
          <w:szCs w:val="24"/>
          <w:lang w:val="en-US"/>
        </w:rPr>
        <w:t>, a</w:t>
      </w:r>
      <w:r w:rsidR="0022081D" w:rsidRPr="0022081D">
        <w:rPr>
          <w:rFonts w:ascii="Cambria" w:hAnsi="Cambria"/>
          <w:noProof w:val="0"/>
          <w:sz w:val="24"/>
          <w:szCs w:val="24"/>
          <w:lang w:val="en-US"/>
        </w:rPr>
        <w:t xml:space="preserve">dvances in TC </w:t>
      </w:r>
      <w:r w:rsidR="00866C61">
        <w:rPr>
          <w:rFonts w:ascii="Cambria" w:hAnsi="Cambria"/>
          <w:noProof w:val="0"/>
          <w:sz w:val="24"/>
          <w:szCs w:val="24"/>
          <w:lang w:val="en-US"/>
        </w:rPr>
        <w:t>s</w:t>
      </w:r>
      <w:r w:rsidR="0022081D" w:rsidRPr="0022081D">
        <w:rPr>
          <w:rFonts w:ascii="Cambria" w:hAnsi="Cambria"/>
          <w:noProof w:val="0"/>
          <w:sz w:val="24"/>
          <w:szCs w:val="24"/>
          <w:lang w:val="en-US"/>
        </w:rPr>
        <w:t xml:space="preserve">cientific </w:t>
      </w:r>
      <w:r w:rsidR="00866C61">
        <w:rPr>
          <w:rFonts w:ascii="Cambria" w:hAnsi="Cambria"/>
          <w:noProof w:val="0"/>
          <w:sz w:val="24"/>
          <w:szCs w:val="24"/>
          <w:lang w:val="en-US"/>
        </w:rPr>
        <w:t>r</w:t>
      </w:r>
      <w:r w:rsidR="0022081D" w:rsidRPr="0022081D">
        <w:rPr>
          <w:rFonts w:ascii="Cambria" w:hAnsi="Cambria"/>
          <w:noProof w:val="0"/>
          <w:sz w:val="24"/>
          <w:szCs w:val="24"/>
          <w:lang w:val="en-US"/>
        </w:rPr>
        <w:t>esearch</w:t>
      </w:r>
      <w:r w:rsidR="00866C61">
        <w:rPr>
          <w:rFonts w:ascii="Cambria" w:hAnsi="Cambria"/>
          <w:noProof w:val="0"/>
          <w:sz w:val="24"/>
          <w:szCs w:val="24"/>
          <w:lang w:val="en-US"/>
        </w:rPr>
        <w:t>, i</w:t>
      </w:r>
      <w:r w:rsidR="0022081D" w:rsidRPr="0022081D">
        <w:rPr>
          <w:rFonts w:ascii="Cambria" w:hAnsi="Cambria"/>
          <w:noProof w:val="0"/>
          <w:sz w:val="24"/>
          <w:szCs w:val="24"/>
          <w:lang w:val="en-US"/>
        </w:rPr>
        <w:t>mprovement of Typhoon-related Disaster Management</w:t>
      </w:r>
      <w:r w:rsidR="00866C61">
        <w:rPr>
          <w:rFonts w:ascii="Cambria" w:hAnsi="Cambria"/>
          <w:noProof w:val="0"/>
          <w:sz w:val="24"/>
          <w:szCs w:val="24"/>
          <w:lang w:val="en-US"/>
        </w:rPr>
        <w:t>, and t</w:t>
      </w:r>
      <w:r w:rsidR="0022081D" w:rsidRPr="0022081D">
        <w:rPr>
          <w:rFonts w:ascii="Cambria" w:hAnsi="Cambria"/>
          <w:noProof w:val="0"/>
          <w:sz w:val="24"/>
          <w:szCs w:val="24"/>
          <w:lang w:val="en-US"/>
        </w:rPr>
        <w:t>raining in tropical cyclone operational skills</w:t>
      </w:r>
      <w:r w:rsidR="00866C61">
        <w:rPr>
          <w:rFonts w:ascii="Cambria" w:hAnsi="Cambria"/>
          <w:noProof w:val="0"/>
          <w:sz w:val="24"/>
          <w:szCs w:val="24"/>
          <w:lang w:val="en-US"/>
        </w:rPr>
        <w:t>.</w:t>
      </w:r>
    </w:p>
    <w:p w14:paraId="2ABEFF43" w14:textId="77777777" w:rsidR="008869A1" w:rsidRDefault="008869A1" w:rsidP="008869A1">
      <w:pPr>
        <w:pStyle w:val="ListParagraph"/>
        <w:ind w:left="0" w:right="0"/>
        <w:rPr>
          <w:rFonts w:ascii="Cambria" w:hAnsi="Cambria"/>
          <w:noProof w:val="0"/>
          <w:sz w:val="24"/>
          <w:szCs w:val="24"/>
          <w:highlight w:val="yellow"/>
          <w:lang w:val="en-US"/>
        </w:rPr>
      </w:pPr>
    </w:p>
    <w:p w14:paraId="775A01C3" w14:textId="77777777" w:rsidR="001C0B74" w:rsidRPr="00161021" w:rsidRDefault="001C0B74" w:rsidP="008869A1">
      <w:pPr>
        <w:pStyle w:val="ListParagraph"/>
        <w:ind w:left="0" w:right="0"/>
        <w:rPr>
          <w:rFonts w:ascii="Cambria" w:hAnsi="Cambria"/>
          <w:noProof w:val="0"/>
          <w:sz w:val="24"/>
          <w:szCs w:val="24"/>
          <w:highlight w:val="yellow"/>
          <w:lang w:val="en-US"/>
        </w:rPr>
      </w:pPr>
    </w:p>
    <w:p w14:paraId="7C53884D" w14:textId="2E0D4DF0" w:rsidR="008869A1" w:rsidRPr="005067C7" w:rsidRDefault="008869A1" w:rsidP="008869A1">
      <w:pPr>
        <w:spacing w:before="1"/>
        <w:ind w:left="709" w:hangingChars="295" w:hanging="709"/>
        <w:rPr>
          <w:rFonts w:ascii="Cambria" w:hAnsi="Cambria"/>
          <w:b/>
          <w:noProof w:val="0"/>
          <w:sz w:val="24"/>
          <w:szCs w:val="24"/>
          <w:lang w:val="en-US"/>
        </w:rPr>
      </w:pPr>
      <w:r w:rsidRPr="005067C7">
        <w:rPr>
          <w:rFonts w:ascii="Cambria" w:hAnsi="Cambria"/>
          <w:b/>
          <w:noProof w:val="0"/>
          <w:sz w:val="24"/>
          <w:szCs w:val="24"/>
          <w:lang w:val="en-US"/>
        </w:rPr>
        <w:t>3.3</w:t>
      </w:r>
      <w:r w:rsidRPr="005067C7">
        <w:rPr>
          <w:rFonts w:ascii="Cambria" w:hAnsi="Cambria"/>
          <w:b/>
          <w:noProof w:val="0"/>
          <w:sz w:val="24"/>
          <w:szCs w:val="24"/>
          <w:lang w:val="en-US"/>
        </w:rPr>
        <w:tab/>
        <w:t>Democratic Pe</w:t>
      </w:r>
      <w:r w:rsidR="000416EB">
        <w:rPr>
          <w:rFonts w:ascii="Cambria" w:hAnsi="Cambria"/>
          <w:b/>
          <w:noProof w:val="0"/>
          <w:sz w:val="24"/>
          <w:szCs w:val="24"/>
          <w:lang w:val="en-US"/>
        </w:rPr>
        <w:t>ople’s Republic of Korea (DPRK)</w:t>
      </w:r>
    </w:p>
    <w:p w14:paraId="2BA0DF72" w14:textId="77777777" w:rsidR="008869A1" w:rsidRPr="005067C7" w:rsidRDefault="008869A1" w:rsidP="008869A1">
      <w:pPr>
        <w:tabs>
          <w:tab w:val="left" w:pos="1076"/>
        </w:tabs>
        <w:spacing w:before="1"/>
        <w:rPr>
          <w:rFonts w:ascii="Cambria" w:hAnsi="Cambria"/>
          <w:noProof w:val="0"/>
          <w:sz w:val="24"/>
          <w:szCs w:val="24"/>
          <w:lang w:val="en-US"/>
        </w:rPr>
      </w:pPr>
    </w:p>
    <w:p w14:paraId="1E841E64" w14:textId="7E5B5993" w:rsidR="008869A1" w:rsidRDefault="00866C61" w:rsidP="008869A1">
      <w:pPr>
        <w:tabs>
          <w:tab w:val="left" w:pos="1076"/>
        </w:tabs>
        <w:spacing w:before="1"/>
        <w:rPr>
          <w:rFonts w:ascii="Cambria" w:hAnsi="Cambria"/>
          <w:noProof w:val="0"/>
          <w:sz w:val="24"/>
          <w:szCs w:val="24"/>
          <w:lang w:val="en-US"/>
        </w:rPr>
      </w:pPr>
      <w:r>
        <w:rPr>
          <w:rFonts w:ascii="Cambria" w:hAnsi="Cambria"/>
          <w:noProof w:val="0"/>
          <w:sz w:val="24"/>
          <w:szCs w:val="24"/>
          <w:lang w:val="en-US"/>
        </w:rPr>
        <w:t xml:space="preserve">In 2025, the Democratic People’s Republic of Korea was not affected by tropical cyclones. Therefore, there was no hydrologic damage nor socio-economic impacts.  </w:t>
      </w:r>
    </w:p>
    <w:p w14:paraId="3621E5D2" w14:textId="77777777" w:rsidR="00866C61" w:rsidRDefault="00866C61" w:rsidP="008869A1">
      <w:pPr>
        <w:tabs>
          <w:tab w:val="left" w:pos="1076"/>
        </w:tabs>
        <w:spacing w:before="1"/>
        <w:rPr>
          <w:rFonts w:ascii="Cambria" w:hAnsi="Cambria"/>
          <w:noProof w:val="0"/>
          <w:sz w:val="24"/>
          <w:szCs w:val="24"/>
          <w:lang w:val="en-US"/>
        </w:rPr>
      </w:pPr>
    </w:p>
    <w:p w14:paraId="6D0B9CEE" w14:textId="70D69774" w:rsidR="00866C61" w:rsidRPr="005067C7" w:rsidRDefault="00866C61" w:rsidP="008869A1">
      <w:pPr>
        <w:tabs>
          <w:tab w:val="left" w:pos="1076"/>
        </w:tabs>
        <w:spacing w:before="1"/>
        <w:rPr>
          <w:rFonts w:ascii="Cambria" w:hAnsi="Cambria"/>
          <w:noProof w:val="0"/>
          <w:sz w:val="24"/>
          <w:szCs w:val="24"/>
          <w:lang w:val="en-US"/>
        </w:rPr>
      </w:pPr>
      <w:r>
        <w:rPr>
          <w:rFonts w:ascii="Cambria" w:hAnsi="Cambria"/>
          <w:noProof w:val="0"/>
          <w:sz w:val="24"/>
          <w:szCs w:val="24"/>
          <w:lang w:val="en-US"/>
        </w:rPr>
        <w:t xml:space="preserve">The Democratic People’s Republic of Korea highlighted four areas supporting the Key Results Areas.  These include improvement of typhoon forecasting, improvement of typhoon information service, reducing typhoon-related disasters, and strengthening regional cooperation. </w:t>
      </w:r>
    </w:p>
    <w:p w14:paraId="0F21FB1D" w14:textId="77777777" w:rsidR="005E08BF" w:rsidRDefault="005E08BF" w:rsidP="008869A1">
      <w:pPr>
        <w:tabs>
          <w:tab w:val="left" w:pos="1076"/>
        </w:tabs>
        <w:spacing w:before="1"/>
        <w:rPr>
          <w:rFonts w:ascii="Cambria" w:hAnsi="Cambria"/>
          <w:noProof w:val="0"/>
          <w:sz w:val="24"/>
          <w:szCs w:val="24"/>
          <w:lang w:val="en-US"/>
        </w:rPr>
      </w:pPr>
    </w:p>
    <w:p w14:paraId="0EFAB379" w14:textId="77777777" w:rsidR="00CD02A9" w:rsidRPr="005067C7" w:rsidRDefault="00CD02A9" w:rsidP="008869A1">
      <w:pPr>
        <w:tabs>
          <w:tab w:val="left" w:pos="1076"/>
        </w:tabs>
        <w:spacing w:before="1"/>
        <w:rPr>
          <w:rFonts w:ascii="Cambria" w:hAnsi="Cambria"/>
          <w:noProof w:val="0"/>
          <w:sz w:val="24"/>
          <w:szCs w:val="24"/>
          <w:lang w:val="en-US"/>
        </w:rPr>
      </w:pPr>
    </w:p>
    <w:p w14:paraId="4D8EB56C" w14:textId="77777777" w:rsidR="008869A1" w:rsidRPr="005067C7" w:rsidRDefault="008869A1" w:rsidP="008869A1">
      <w:pPr>
        <w:spacing w:before="1"/>
        <w:ind w:left="709" w:hangingChars="295" w:hanging="709"/>
        <w:rPr>
          <w:rFonts w:ascii="Cambria" w:hAnsi="Cambria"/>
          <w:b/>
          <w:noProof w:val="0"/>
          <w:sz w:val="24"/>
          <w:szCs w:val="24"/>
          <w:lang w:val="en-US"/>
        </w:rPr>
      </w:pPr>
      <w:r w:rsidRPr="005067C7">
        <w:rPr>
          <w:rFonts w:ascii="Cambria" w:hAnsi="Cambria"/>
          <w:b/>
          <w:noProof w:val="0"/>
          <w:sz w:val="24"/>
          <w:szCs w:val="24"/>
          <w:lang w:val="en-US"/>
        </w:rPr>
        <w:t>3.4</w:t>
      </w:r>
      <w:r w:rsidRPr="005067C7">
        <w:rPr>
          <w:rFonts w:ascii="Cambria" w:hAnsi="Cambria"/>
          <w:b/>
          <w:noProof w:val="0"/>
          <w:sz w:val="24"/>
          <w:szCs w:val="24"/>
          <w:lang w:val="en-US"/>
        </w:rPr>
        <w:tab/>
        <w:t xml:space="preserve">Hong Kong, China </w:t>
      </w:r>
    </w:p>
    <w:p w14:paraId="76D2DAEE" w14:textId="77777777" w:rsidR="008869A1" w:rsidRPr="005067C7" w:rsidRDefault="008869A1" w:rsidP="008869A1">
      <w:pPr>
        <w:pStyle w:val="BodyText"/>
        <w:jc w:val="both"/>
        <w:rPr>
          <w:rFonts w:ascii="Cambria" w:hAnsi="Cambria"/>
          <w:b/>
          <w:noProof w:val="0"/>
          <w:lang w:val="en-US"/>
        </w:rPr>
      </w:pPr>
    </w:p>
    <w:p w14:paraId="2D05BBE5" w14:textId="2348EBEB" w:rsidR="00233898" w:rsidRDefault="00233898" w:rsidP="009F518B">
      <w:pPr>
        <w:pStyle w:val="BodyText"/>
        <w:jc w:val="both"/>
        <w:rPr>
          <w:rFonts w:ascii="Cambria" w:hAnsi="Cambria"/>
          <w:noProof w:val="0"/>
          <w:lang w:val="en-US"/>
        </w:rPr>
      </w:pPr>
      <w:r w:rsidRPr="00233898">
        <w:rPr>
          <w:rFonts w:ascii="Cambria" w:hAnsi="Cambria"/>
          <w:noProof w:val="0"/>
          <w:lang w:val="en-US"/>
        </w:rPr>
        <w:t xml:space="preserve">2025 </w:t>
      </w:r>
      <w:r>
        <w:rPr>
          <w:rFonts w:ascii="Cambria" w:hAnsi="Cambria"/>
          <w:noProof w:val="0"/>
          <w:lang w:val="en-US"/>
        </w:rPr>
        <w:t>was</w:t>
      </w:r>
      <w:r w:rsidRPr="00233898">
        <w:rPr>
          <w:rFonts w:ascii="Cambria" w:hAnsi="Cambria"/>
          <w:noProof w:val="0"/>
          <w:lang w:val="en-US"/>
        </w:rPr>
        <w:t xml:space="preserve"> an eventful year in Hong Kong, China in terms of tropical cyclone. </w:t>
      </w:r>
      <w:r>
        <w:rPr>
          <w:rFonts w:ascii="Cambria" w:hAnsi="Cambria"/>
          <w:noProof w:val="0"/>
          <w:lang w:val="en-US"/>
        </w:rPr>
        <w:t xml:space="preserve">As of 21 November 2025, </w:t>
      </w:r>
      <w:r w:rsidRPr="00233898">
        <w:rPr>
          <w:rFonts w:ascii="Cambria" w:hAnsi="Cambria"/>
          <w:noProof w:val="0"/>
          <w:lang w:val="en-US"/>
        </w:rPr>
        <w:t>14 tropical cyclones (TCs) affected Hong Kong, China, breaking the previous record of 11 set in 1974 for the highest annual number of TCs affecting Hong Kong in a year since 1946</w:t>
      </w:r>
      <w:r>
        <w:rPr>
          <w:rFonts w:ascii="Cambria" w:hAnsi="Cambria"/>
          <w:noProof w:val="0"/>
          <w:lang w:val="en-US"/>
        </w:rPr>
        <w:t xml:space="preserve">. Among these TCs, </w:t>
      </w:r>
      <w:r w:rsidRPr="00233898">
        <w:rPr>
          <w:rFonts w:ascii="Cambria" w:hAnsi="Cambria"/>
          <w:noProof w:val="0"/>
          <w:lang w:val="en-US"/>
        </w:rPr>
        <w:t xml:space="preserve">Typhoon </w:t>
      </w:r>
      <w:proofErr w:type="spellStart"/>
      <w:r w:rsidRPr="00233898">
        <w:rPr>
          <w:rFonts w:ascii="Cambria" w:hAnsi="Cambria"/>
          <w:noProof w:val="0"/>
          <w:lang w:val="en-US"/>
        </w:rPr>
        <w:t>Wipha</w:t>
      </w:r>
      <w:proofErr w:type="spellEnd"/>
      <w:r w:rsidRPr="00233898">
        <w:rPr>
          <w:rFonts w:ascii="Cambria" w:hAnsi="Cambria"/>
          <w:noProof w:val="0"/>
          <w:lang w:val="en-US"/>
        </w:rPr>
        <w:t xml:space="preserve"> in July and Super Typhoon Ragasa in September necessitated the issuance of the highest tropical cyclone warning, Hurricane Signal No. 10, breaking the record of issuing the No. 10 Signal twice in a year since 1964.</w:t>
      </w:r>
    </w:p>
    <w:p w14:paraId="1588F1ED" w14:textId="77777777" w:rsidR="00233898" w:rsidRDefault="00233898" w:rsidP="009F518B">
      <w:pPr>
        <w:pStyle w:val="BodyText"/>
        <w:jc w:val="both"/>
        <w:rPr>
          <w:rFonts w:ascii="Cambria" w:hAnsi="Cambria"/>
          <w:noProof w:val="0"/>
          <w:lang w:val="en-US"/>
        </w:rPr>
      </w:pPr>
    </w:p>
    <w:p w14:paraId="7C607E54" w14:textId="09EC5C00" w:rsidR="00233898" w:rsidRDefault="001C0B74" w:rsidP="009F518B">
      <w:pPr>
        <w:pStyle w:val="BodyText"/>
        <w:jc w:val="both"/>
        <w:rPr>
          <w:rFonts w:ascii="Cambria" w:hAnsi="Cambria"/>
          <w:noProof w:val="0"/>
          <w:lang w:val="en-US"/>
        </w:rPr>
      </w:pPr>
      <w:r w:rsidRPr="001C0B74">
        <w:rPr>
          <w:rFonts w:ascii="Cambria" w:hAnsi="Cambria"/>
          <w:noProof w:val="0"/>
          <w:lang w:val="en-US"/>
        </w:rPr>
        <w:t xml:space="preserve">Although Hong Kong was much drier than usual in the first half of 2025, with outbreaks of heavy rain in July and August, the accumulated rainfall in the first eight months of the year caught up the normal value for the same period. On 14 August, the incessant downpour associated with the rainbands of </w:t>
      </w:r>
      <w:proofErr w:type="spellStart"/>
      <w:r w:rsidRPr="001C0B74">
        <w:rPr>
          <w:rFonts w:ascii="Cambria" w:hAnsi="Cambria"/>
          <w:noProof w:val="0"/>
          <w:lang w:val="en-US"/>
        </w:rPr>
        <w:t>Podul</w:t>
      </w:r>
      <w:proofErr w:type="spellEnd"/>
      <w:r w:rsidRPr="001C0B74">
        <w:rPr>
          <w:rFonts w:ascii="Cambria" w:hAnsi="Cambria"/>
          <w:noProof w:val="0"/>
          <w:lang w:val="en-US"/>
        </w:rPr>
        <w:t xml:space="preserve"> necessitated the issuance of the Black Rainstorm Warning for the fifth time this year, breaking the previous record of three times set in 2000 and 2006 since the commencement of rainstorm system operation in 1992.</w:t>
      </w:r>
      <w:r>
        <w:rPr>
          <w:rFonts w:ascii="Cambria" w:hAnsi="Cambria"/>
          <w:noProof w:val="0"/>
          <w:lang w:val="en-US"/>
        </w:rPr>
        <w:t xml:space="preserve">  </w:t>
      </w:r>
      <w:r w:rsidRPr="001C0B74">
        <w:rPr>
          <w:rFonts w:ascii="Cambria" w:hAnsi="Cambria"/>
          <w:noProof w:val="0"/>
          <w:lang w:val="en-US"/>
        </w:rPr>
        <w:t xml:space="preserve">In terms of rainfall, </w:t>
      </w:r>
      <w:proofErr w:type="spellStart"/>
      <w:r w:rsidRPr="001C0B74">
        <w:rPr>
          <w:rFonts w:ascii="Cambria" w:hAnsi="Cambria"/>
          <w:noProof w:val="0"/>
          <w:lang w:val="en-US"/>
        </w:rPr>
        <w:t>Wipha</w:t>
      </w:r>
      <w:proofErr w:type="spellEnd"/>
      <w:r w:rsidRPr="001C0B74">
        <w:rPr>
          <w:rFonts w:ascii="Cambria" w:hAnsi="Cambria"/>
          <w:noProof w:val="0"/>
          <w:lang w:val="en-US"/>
        </w:rPr>
        <w:t xml:space="preserve"> was the wettest tropical cyclone affecting Hong Kong so far in 2025, with an accumulated rainfall of 238.3 </w:t>
      </w:r>
      <w:proofErr w:type="spellStart"/>
      <w:r w:rsidRPr="001C0B74">
        <w:rPr>
          <w:rFonts w:ascii="Cambria" w:hAnsi="Cambria"/>
          <w:noProof w:val="0"/>
          <w:lang w:val="en-US"/>
        </w:rPr>
        <w:t>millimetres</w:t>
      </w:r>
      <w:proofErr w:type="spellEnd"/>
      <w:r w:rsidRPr="001C0B74">
        <w:rPr>
          <w:rFonts w:ascii="Cambria" w:hAnsi="Cambria"/>
          <w:noProof w:val="0"/>
          <w:lang w:val="en-US"/>
        </w:rPr>
        <w:t xml:space="preserve"> recorded at the Headquarters during its passage. Under the influence of </w:t>
      </w:r>
      <w:proofErr w:type="spellStart"/>
      <w:r w:rsidRPr="001C0B74">
        <w:rPr>
          <w:rFonts w:ascii="Cambria" w:hAnsi="Cambria"/>
          <w:noProof w:val="0"/>
          <w:lang w:val="en-US"/>
        </w:rPr>
        <w:t>Wipha</w:t>
      </w:r>
      <w:proofErr w:type="spellEnd"/>
      <w:r w:rsidRPr="001C0B74">
        <w:rPr>
          <w:rFonts w:ascii="Cambria" w:hAnsi="Cambria"/>
          <w:noProof w:val="0"/>
          <w:lang w:val="en-US"/>
        </w:rPr>
        <w:t>, a maximum sea level of 3.03 m (above chart datum) and a maximum storm surge of 1.61 m (above astronomical tide) were recorded at Tai Po Kau.</w:t>
      </w:r>
    </w:p>
    <w:p w14:paraId="418BE8F2" w14:textId="77777777" w:rsidR="001C0B74" w:rsidRDefault="001C0B74" w:rsidP="009F518B">
      <w:pPr>
        <w:pStyle w:val="BodyText"/>
        <w:jc w:val="both"/>
        <w:rPr>
          <w:rFonts w:ascii="Cambria" w:hAnsi="Cambria"/>
          <w:noProof w:val="0"/>
          <w:lang w:val="en-US"/>
        </w:rPr>
      </w:pPr>
    </w:p>
    <w:p w14:paraId="2161B86A" w14:textId="2E38D6AF" w:rsidR="001C0B74" w:rsidRDefault="001C0B74" w:rsidP="001C0B74">
      <w:pPr>
        <w:pStyle w:val="BodyText"/>
        <w:jc w:val="both"/>
        <w:rPr>
          <w:rFonts w:ascii="Cambria" w:hAnsi="Cambria"/>
          <w:noProof w:val="0"/>
          <w:lang w:val="en-US"/>
        </w:rPr>
      </w:pPr>
      <w:r>
        <w:rPr>
          <w:rFonts w:ascii="Cambria" w:hAnsi="Cambria"/>
          <w:noProof w:val="0"/>
          <w:lang w:val="en-US"/>
        </w:rPr>
        <w:t xml:space="preserve">The socio-economic impacts were mainly experienced by two TCs. </w:t>
      </w:r>
      <w:r w:rsidRPr="001C0B74">
        <w:rPr>
          <w:rFonts w:ascii="Cambria" w:hAnsi="Cambria"/>
          <w:noProof w:val="0"/>
          <w:lang w:val="en-US"/>
        </w:rPr>
        <w:t xml:space="preserve">During the passage of </w:t>
      </w:r>
      <w:proofErr w:type="spellStart"/>
      <w:r w:rsidRPr="001C0B74">
        <w:rPr>
          <w:rFonts w:ascii="Cambria" w:hAnsi="Cambria"/>
          <w:noProof w:val="0"/>
          <w:lang w:val="en-US"/>
        </w:rPr>
        <w:t>Wipha</w:t>
      </w:r>
      <w:proofErr w:type="spellEnd"/>
      <w:r w:rsidRPr="001C0B74">
        <w:rPr>
          <w:rFonts w:ascii="Cambria" w:hAnsi="Cambria"/>
          <w:noProof w:val="0"/>
          <w:lang w:val="en-US"/>
        </w:rPr>
        <w:t>, at least 33 people were injured. There were at least 2672 reports of fallen trees and seven reports of flooding. There were at least 600 road incident reports, including blockage of roads due to fallen trees, scaffoldings or flooding. There were five reports on collapsed scaffolds and 21 reports of building-related incidents, which mainly involved unstable windows. Over 500 flights were cancelled at the Hong Kong International Airport.</w:t>
      </w:r>
      <w:r>
        <w:rPr>
          <w:rFonts w:ascii="Cambria" w:hAnsi="Cambria"/>
          <w:noProof w:val="0"/>
          <w:lang w:val="en-US"/>
        </w:rPr>
        <w:t xml:space="preserve">  </w:t>
      </w:r>
      <w:r w:rsidRPr="001C0B74">
        <w:rPr>
          <w:rFonts w:ascii="Cambria" w:hAnsi="Cambria"/>
          <w:noProof w:val="0"/>
          <w:lang w:val="en-US"/>
        </w:rPr>
        <w:t xml:space="preserve">During the passage of Ragasa, its fierce winds triggered overtopping waves, causing flooding in many parts of the coastal areas of Hong Kong. At least 101 people were injured. A woman and her son were swept away by swells at the waterfront of Chai Wan </w:t>
      </w:r>
      <w:r w:rsidRPr="001C0B74">
        <w:rPr>
          <w:rFonts w:ascii="Cambria" w:hAnsi="Cambria"/>
          <w:noProof w:val="0"/>
          <w:lang w:val="en-US"/>
        </w:rPr>
        <w:lastRenderedPageBreak/>
        <w:t>and were later rescued. There were at least 1224 reports of fallen trees, 22 reports of flooding and four reports of landslides. There were more than 1600 road incident reports, including blockage of roads due to fallen trees, flooding or landslides. There were also 25 incident reports related loosened or damaged signboards and scaffoldings. More than 700 flights were cancelled at the Hong Kong International Airport.</w:t>
      </w:r>
    </w:p>
    <w:p w14:paraId="278664E6" w14:textId="77777777" w:rsidR="00233898" w:rsidRDefault="00233898" w:rsidP="009F518B">
      <w:pPr>
        <w:pStyle w:val="BodyText"/>
        <w:jc w:val="both"/>
        <w:rPr>
          <w:rFonts w:ascii="Cambria" w:hAnsi="Cambria"/>
          <w:noProof w:val="0"/>
          <w:lang w:val="en-US"/>
        </w:rPr>
      </w:pPr>
    </w:p>
    <w:p w14:paraId="6476DC45" w14:textId="2AF5B135" w:rsidR="001C0B74" w:rsidRDefault="002331D7" w:rsidP="001C0B74">
      <w:pPr>
        <w:pStyle w:val="BodyText"/>
        <w:jc w:val="both"/>
        <w:rPr>
          <w:rFonts w:ascii="Cambria" w:hAnsi="Cambria"/>
          <w:noProof w:val="0"/>
          <w:lang w:val="en-US"/>
        </w:rPr>
      </w:pPr>
      <w:r w:rsidRPr="00EC5265">
        <w:rPr>
          <w:rFonts w:ascii="Cambria" w:hAnsi="Cambria"/>
          <w:noProof w:val="0"/>
          <w:lang w:val="en-US"/>
        </w:rPr>
        <w:t>Hong Kong, China, undertook 1</w:t>
      </w:r>
      <w:r w:rsidR="001C0B74">
        <w:rPr>
          <w:rFonts w:ascii="Cambria" w:hAnsi="Cambria"/>
          <w:noProof w:val="0"/>
          <w:lang w:val="en-US"/>
        </w:rPr>
        <w:t>3</w:t>
      </w:r>
      <w:r w:rsidRPr="00EC5265">
        <w:rPr>
          <w:rFonts w:ascii="Cambria" w:hAnsi="Cambria"/>
          <w:noProof w:val="0"/>
          <w:lang w:val="en-US"/>
        </w:rPr>
        <w:t xml:space="preserve"> key initiatives in support of Typhoon Committee priorities. </w:t>
      </w:r>
      <w:r w:rsidR="001C0B74">
        <w:rPr>
          <w:rFonts w:ascii="Cambria" w:hAnsi="Cambria"/>
          <w:noProof w:val="0"/>
          <w:lang w:val="en-US"/>
        </w:rPr>
        <w:t xml:space="preserve">These initiatives included </w:t>
      </w:r>
      <w:r w:rsidR="001C0B74" w:rsidRPr="001C0B74">
        <w:rPr>
          <w:rFonts w:ascii="Cambria" w:hAnsi="Cambria"/>
          <w:noProof w:val="0"/>
          <w:lang w:val="en-US"/>
        </w:rPr>
        <w:t>T</w:t>
      </w:r>
      <w:r w:rsidR="001C0B74">
        <w:rPr>
          <w:rFonts w:ascii="Cambria" w:hAnsi="Cambria"/>
          <w:noProof w:val="0"/>
          <w:lang w:val="en-US"/>
        </w:rPr>
        <w:t>C</w:t>
      </w:r>
      <w:r w:rsidR="001C0B74" w:rsidRPr="001C0B74">
        <w:rPr>
          <w:rFonts w:ascii="Cambria" w:hAnsi="Cambria"/>
          <w:noProof w:val="0"/>
          <w:lang w:val="en-US"/>
        </w:rPr>
        <w:t xml:space="preserve"> reconnaissance flights</w:t>
      </w:r>
      <w:r w:rsidR="001C0B74">
        <w:rPr>
          <w:rFonts w:ascii="Cambria" w:hAnsi="Cambria"/>
          <w:noProof w:val="0"/>
          <w:lang w:val="en-US"/>
        </w:rPr>
        <w:t>, e</w:t>
      </w:r>
      <w:r w:rsidR="001C0B74" w:rsidRPr="001C0B74">
        <w:rPr>
          <w:rFonts w:ascii="Cambria" w:hAnsi="Cambria"/>
          <w:noProof w:val="0"/>
          <w:lang w:val="en-US"/>
        </w:rPr>
        <w:t>nhancing tropical cyclone monitoring with marine satellite data</w:t>
      </w:r>
      <w:r w:rsidR="001C0B74">
        <w:rPr>
          <w:rFonts w:ascii="Cambria" w:hAnsi="Cambria"/>
          <w:noProof w:val="0"/>
          <w:lang w:val="en-US"/>
        </w:rPr>
        <w:t>, r</w:t>
      </w:r>
      <w:r w:rsidR="001C0B74" w:rsidRPr="001C0B74">
        <w:rPr>
          <w:rFonts w:ascii="Cambria" w:hAnsi="Cambria"/>
          <w:noProof w:val="0"/>
          <w:lang w:val="en-US"/>
        </w:rPr>
        <w:t>etrieving the 3D wind structure of tropical cyclones using multiple Doppler weather radars</w:t>
      </w:r>
      <w:r w:rsidR="001C0B74">
        <w:rPr>
          <w:rFonts w:ascii="Cambria" w:hAnsi="Cambria"/>
          <w:noProof w:val="0"/>
          <w:lang w:val="en-US"/>
        </w:rPr>
        <w:t>, M</w:t>
      </w:r>
      <w:r w:rsidR="001C0B74" w:rsidRPr="001C0B74">
        <w:rPr>
          <w:rFonts w:ascii="Cambria" w:hAnsi="Cambria"/>
          <w:noProof w:val="0"/>
          <w:lang w:val="en-US"/>
        </w:rPr>
        <w:t>osaic Model Map (M³) - Real-time Territorial Flood Risk Visualization System</w:t>
      </w:r>
      <w:r w:rsidR="001C0B74">
        <w:rPr>
          <w:rFonts w:ascii="Cambria" w:hAnsi="Cambria"/>
          <w:noProof w:val="0"/>
          <w:lang w:val="en-US"/>
        </w:rPr>
        <w:t>, o</w:t>
      </w:r>
      <w:r w:rsidR="001C0B74" w:rsidRPr="001C0B74">
        <w:rPr>
          <w:rFonts w:ascii="Cambria" w:hAnsi="Cambria"/>
          <w:noProof w:val="0"/>
          <w:lang w:val="en-US"/>
        </w:rPr>
        <w:t>perational use of Artificial Intelligence (AI) weather prediction models for TC forecasting</w:t>
      </w:r>
      <w:r w:rsidR="001C0B74">
        <w:rPr>
          <w:rFonts w:ascii="Cambria" w:hAnsi="Cambria"/>
          <w:noProof w:val="0"/>
          <w:lang w:val="en-US"/>
        </w:rPr>
        <w:t>, c</w:t>
      </w:r>
      <w:r w:rsidR="001C0B74" w:rsidRPr="001C0B74">
        <w:rPr>
          <w:rFonts w:ascii="Cambria" w:hAnsi="Cambria"/>
          <w:noProof w:val="0"/>
          <w:lang w:val="en-US"/>
        </w:rPr>
        <w:t>alibration of field-driven Delft3D model for storm surge forecasting in Hong Kong</w:t>
      </w:r>
      <w:r w:rsidR="001C0B74">
        <w:rPr>
          <w:rFonts w:ascii="Cambria" w:hAnsi="Cambria"/>
          <w:noProof w:val="0"/>
          <w:lang w:val="en-US"/>
        </w:rPr>
        <w:t>, c</w:t>
      </w:r>
      <w:r w:rsidR="001C0B74" w:rsidRPr="001C0B74">
        <w:rPr>
          <w:rFonts w:ascii="Cambria" w:hAnsi="Cambria"/>
          <w:noProof w:val="0"/>
          <w:lang w:val="en-US"/>
        </w:rPr>
        <w:t xml:space="preserve">oastal </w:t>
      </w:r>
      <w:r w:rsidR="001C0B74">
        <w:rPr>
          <w:rFonts w:ascii="Cambria" w:hAnsi="Cambria"/>
          <w:noProof w:val="0"/>
          <w:lang w:val="en-US"/>
        </w:rPr>
        <w:t>s</w:t>
      </w:r>
      <w:r w:rsidR="001C0B74" w:rsidRPr="001C0B74">
        <w:rPr>
          <w:rFonts w:ascii="Cambria" w:hAnsi="Cambria"/>
          <w:noProof w:val="0"/>
          <w:lang w:val="en-US"/>
        </w:rPr>
        <w:t xml:space="preserve">ea </w:t>
      </w:r>
      <w:r w:rsidR="001C0B74">
        <w:rPr>
          <w:rFonts w:ascii="Cambria" w:hAnsi="Cambria"/>
          <w:noProof w:val="0"/>
          <w:lang w:val="en-US"/>
        </w:rPr>
        <w:t>l</w:t>
      </w:r>
      <w:r w:rsidR="001C0B74" w:rsidRPr="001C0B74">
        <w:rPr>
          <w:rFonts w:ascii="Cambria" w:hAnsi="Cambria"/>
          <w:noProof w:val="0"/>
          <w:lang w:val="en-US"/>
        </w:rPr>
        <w:t xml:space="preserve">evel </w:t>
      </w:r>
      <w:r w:rsidR="001C0B74">
        <w:rPr>
          <w:rFonts w:ascii="Cambria" w:hAnsi="Cambria"/>
          <w:noProof w:val="0"/>
          <w:lang w:val="en-US"/>
        </w:rPr>
        <w:t>f</w:t>
      </w:r>
      <w:r w:rsidR="001C0B74" w:rsidRPr="001C0B74">
        <w:rPr>
          <w:rFonts w:ascii="Cambria" w:hAnsi="Cambria"/>
          <w:noProof w:val="0"/>
          <w:lang w:val="en-US"/>
        </w:rPr>
        <w:t>orecast for Hong Kong</w:t>
      </w:r>
      <w:r w:rsidR="001C0B74">
        <w:rPr>
          <w:rFonts w:ascii="Cambria" w:hAnsi="Cambria"/>
          <w:noProof w:val="0"/>
          <w:lang w:val="en-US"/>
        </w:rPr>
        <w:t>, u</w:t>
      </w:r>
      <w:r w:rsidR="001C0B74" w:rsidRPr="001C0B74">
        <w:rPr>
          <w:rFonts w:ascii="Cambria" w:hAnsi="Cambria"/>
          <w:noProof w:val="0"/>
          <w:lang w:val="en-US"/>
        </w:rPr>
        <w:t xml:space="preserve">pdates in RSMC for </w:t>
      </w:r>
      <w:r w:rsidR="001C0B74">
        <w:rPr>
          <w:rFonts w:ascii="Cambria" w:hAnsi="Cambria"/>
          <w:noProof w:val="0"/>
          <w:lang w:val="en-US"/>
        </w:rPr>
        <w:t>n</w:t>
      </w:r>
      <w:r w:rsidR="001C0B74" w:rsidRPr="001C0B74">
        <w:rPr>
          <w:rFonts w:ascii="Cambria" w:hAnsi="Cambria"/>
          <w:noProof w:val="0"/>
          <w:lang w:val="en-US"/>
        </w:rPr>
        <w:t xml:space="preserve">owcasting </w:t>
      </w:r>
      <w:r w:rsidR="001C0B74">
        <w:rPr>
          <w:rFonts w:ascii="Cambria" w:hAnsi="Cambria"/>
          <w:noProof w:val="0"/>
          <w:lang w:val="en-US"/>
        </w:rPr>
        <w:t>w</w:t>
      </w:r>
      <w:r w:rsidR="001C0B74" w:rsidRPr="001C0B74">
        <w:rPr>
          <w:rFonts w:ascii="Cambria" w:hAnsi="Cambria"/>
          <w:noProof w:val="0"/>
          <w:lang w:val="en-US"/>
        </w:rPr>
        <w:t xml:space="preserve">ebsite with AI-STORMVIS and </w:t>
      </w:r>
      <w:r w:rsidR="001C0B74">
        <w:rPr>
          <w:rFonts w:ascii="Cambria" w:hAnsi="Cambria"/>
          <w:noProof w:val="0"/>
          <w:lang w:val="en-US"/>
        </w:rPr>
        <w:t>m</w:t>
      </w:r>
      <w:r w:rsidR="001C0B74" w:rsidRPr="001C0B74">
        <w:rPr>
          <w:rFonts w:ascii="Cambria" w:hAnsi="Cambria"/>
          <w:noProof w:val="0"/>
          <w:lang w:val="en-US"/>
        </w:rPr>
        <w:t xml:space="preserve">achine-learning </w:t>
      </w:r>
      <w:r w:rsidR="001C0B74">
        <w:rPr>
          <w:rFonts w:ascii="Cambria" w:hAnsi="Cambria"/>
          <w:noProof w:val="0"/>
          <w:lang w:val="en-US"/>
        </w:rPr>
        <w:t>s</w:t>
      </w:r>
      <w:r w:rsidR="001C0B74" w:rsidRPr="001C0B74">
        <w:rPr>
          <w:rFonts w:ascii="Cambria" w:hAnsi="Cambria"/>
          <w:noProof w:val="0"/>
          <w:lang w:val="en-US"/>
        </w:rPr>
        <w:t xml:space="preserve">atellite-derived </w:t>
      </w:r>
      <w:r w:rsidR="001C0B74">
        <w:rPr>
          <w:rFonts w:ascii="Cambria" w:hAnsi="Cambria"/>
          <w:noProof w:val="0"/>
          <w:lang w:val="en-US"/>
        </w:rPr>
        <w:t>r</w:t>
      </w:r>
      <w:r w:rsidR="001C0B74" w:rsidRPr="001C0B74">
        <w:rPr>
          <w:rFonts w:ascii="Cambria" w:hAnsi="Cambria"/>
          <w:noProof w:val="0"/>
          <w:lang w:val="en-US"/>
        </w:rPr>
        <w:t xml:space="preserve">eflectivity </w:t>
      </w:r>
      <w:r w:rsidR="001C0B74">
        <w:rPr>
          <w:rFonts w:ascii="Cambria" w:hAnsi="Cambria"/>
          <w:noProof w:val="0"/>
          <w:lang w:val="en-US"/>
        </w:rPr>
        <w:t>n</w:t>
      </w:r>
      <w:r w:rsidR="001C0B74" w:rsidRPr="001C0B74">
        <w:rPr>
          <w:rFonts w:ascii="Cambria" w:hAnsi="Cambria"/>
          <w:noProof w:val="0"/>
          <w:lang w:val="en-US"/>
        </w:rPr>
        <w:t>owcast</w:t>
      </w:r>
      <w:r w:rsidR="001C0B74">
        <w:rPr>
          <w:rFonts w:ascii="Cambria" w:hAnsi="Cambria"/>
          <w:noProof w:val="0"/>
          <w:lang w:val="en-US"/>
        </w:rPr>
        <w:t xml:space="preserve">, </w:t>
      </w:r>
      <w:r w:rsidR="001C0B74" w:rsidRPr="001C0B74">
        <w:rPr>
          <w:rFonts w:ascii="Cambria" w:hAnsi="Cambria"/>
          <w:noProof w:val="0"/>
          <w:lang w:val="en-US"/>
        </w:rPr>
        <w:t xml:space="preserve">TC Research </w:t>
      </w:r>
      <w:r w:rsidR="001C0B74">
        <w:rPr>
          <w:rFonts w:ascii="Cambria" w:hAnsi="Cambria"/>
          <w:noProof w:val="0"/>
          <w:lang w:val="en-US"/>
        </w:rPr>
        <w:t>f</w:t>
      </w:r>
      <w:r w:rsidR="001C0B74" w:rsidRPr="001C0B74">
        <w:rPr>
          <w:rFonts w:ascii="Cambria" w:hAnsi="Cambria"/>
          <w:noProof w:val="0"/>
          <w:lang w:val="en-US"/>
        </w:rPr>
        <w:t xml:space="preserve">ellowship on Com-SWIRLS and </w:t>
      </w:r>
      <w:proofErr w:type="spellStart"/>
      <w:r w:rsidR="001C0B74" w:rsidRPr="001C0B74">
        <w:rPr>
          <w:rFonts w:ascii="Cambria" w:hAnsi="Cambria"/>
          <w:noProof w:val="0"/>
          <w:lang w:val="en-US"/>
        </w:rPr>
        <w:t>TrajGRU</w:t>
      </w:r>
      <w:proofErr w:type="spellEnd"/>
      <w:r w:rsidR="001C0B74" w:rsidRPr="001C0B74">
        <w:rPr>
          <w:rFonts w:ascii="Cambria" w:hAnsi="Cambria"/>
          <w:noProof w:val="0"/>
          <w:lang w:val="en-US"/>
        </w:rPr>
        <w:t xml:space="preserve"> development</w:t>
      </w:r>
      <w:r w:rsidR="001C0B74">
        <w:rPr>
          <w:rFonts w:ascii="Cambria" w:hAnsi="Cambria"/>
          <w:noProof w:val="0"/>
          <w:lang w:val="en-US"/>
        </w:rPr>
        <w:t>, e</w:t>
      </w:r>
      <w:r w:rsidR="001C0B74" w:rsidRPr="001C0B74">
        <w:rPr>
          <w:rFonts w:ascii="Cambria" w:hAnsi="Cambria"/>
          <w:noProof w:val="0"/>
          <w:lang w:val="en-US"/>
        </w:rPr>
        <w:t>nhancements of systems and tools to support tropical cyclone forecast operations</w:t>
      </w:r>
      <w:r w:rsidR="001C0B74">
        <w:rPr>
          <w:rFonts w:ascii="Cambria" w:hAnsi="Cambria"/>
          <w:noProof w:val="0"/>
          <w:lang w:val="en-US"/>
        </w:rPr>
        <w:t>, p</w:t>
      </w:r>
      <w:r w:rsidR="001C0B74" w:rsidRPr="001C0B74">
        <w:rPr>
          <w:rFonts w:ascii="Cambria" w:hAnsi="Cambria"/>
          <w:noProof w:val="0"/>
          <w:lang w:val="en-US"/>
        </w:rPr>
        <w:t>rovision of more computer model forecast products on “Earth Weather” webpage</w:t>
      </w:r>
      <w:r w:rsidR="001C0B74">
        <w:rPr>
          <w:rFonts w:ascii="Cambria" w:hAnsi="Cambria"/>
          <w:noProof w:val="0"/>
          <w:lang w:val="en-US"/>
        </w:rPr>
        <w:t>, p</w:t>
      </w:r>
      <w:r w:rsidR="001C0B74" w:rsidRPr="001C0B74">
        <w:rPr>
          <w:rFonts w:ascii="Cambria" w:hAnsi="Cambria"/>
          <w:noProof w:val="0"/>
          <w:lang w:val="en-US"/>
        </w:rPr>
        <w:t>ublic education on tropical cyclone and the associated hazards through collaborative efforts</w:t>
      </w:r>
      <w:r w:rsidR="001C0B74">
        <w:rPr>
          <w:rFonts w:ascii="Cambria" w:hAnsi="Cambria"/>
          <w:noProof w:val="0"/>
          <w:lang w:val="en-US"/>
        </w:rPr>
        <w:t>, e</w:t>
      </w:r>
      <w:r w:rsidR="001C0B74" w:rsidRPr="001C0B74">
        <w:rPr>
          <w:rFonts w:ascii="Cambria" w:hAnsi="Cambria"/>
          <w:noProof w:val="0"/>
          <w:lang w:val="en-US"/>
        </w:rPr>
        <w:t>nhancing public understanding of tropical cyclones and reminding the public on various typhoon hazards</w:t>
      </w:r>
      <w:r w:rsidR="001C0B74">
        <w:rPr>
          <w:rFonts w:ascii="Cambria" w:hAnsi="Cambria"/>
          <w:noProof w:val="0"/>
          <w:lang w:val="en-US"/>
        </w:rPr>
        <w:t>.</w:t>
      </w:r>
    </w:p>
    <w:p w14:paraId="2DE86377" w14:textId="77777777" w:rsidR="008869A1" w:rsidRPr="00EC5265" w:rsidRDefault="008869A1" w:rsidP="008869A1">
      <w:pPr>
        <w:pStyle w:val="BodyText"/>
        <w:jc w:val="both"/>
        <w:rPr>
          <w:rFonts w:ascii="Cambria" w:hAnsi="Cambria"/>
          <w:noProof w:val="0"/>
          <w:lang w:val="en-US"/>
        </w:rPr>
      </w:pPr>
    </w:p>
    <w:p w14:paraId="42C3D0D2" w14:textId="77777777" w:rsidR="00CD02A9" w:rsidRPr="00EC5265" w:rsidRDefault="00CD02A9" w:rsidP="008869A1">
      <w:pPr>
        <w:pStyle w:val="BodyText"/>
        <w:jc w:val="both"/>
        <w:rPr>
          <w:rFonts w:ascii="Cambria" w:hAnsi="Cambria"/>
          <w:noProof w:val="0"/>
          <w:lang w:val="en-US"/>
        </w:rPr>
      </w:pPr>
    </w:p>
    <w:p w14:paraId="473CA120" w14:textId="77777777" w:rsidR="008869A1" w:rsidRPr="00EC5265" w:rsidRDefault="008869A1" w:rsidP="008869A1">
      <w:pPr>
        <w:pStyle w:val="BodyText"/>
        <w:ind w:left="720" w:hanging="720"/>
        <w:jc w:val="both"/>
        <w:rPr>
          <w:rFonts w:ascii="Cambria" w:hAnsi="Cambria"/>
          <w:b/>
          <w:noProof w:val="0"/>
          <w:lang w:val="en-US"/>
        </w:rPr>
      </w:pPr>
      <w:r w:rsidRPr="00EC5265">
        <w:rPr>
          <w:rFonts w:ascii="Cambria" w:hAnsi="Cambria"/>
          <w:b/>
          <w:noProof w:val="0"/>
          <w:lang w:val="en-US"/>
        </w:rPr>
        <w:t>3.5</w:t>
      </w:r>
      <w:r w:rsidRPr="00EC5265">
        <w:rPr>
          <w:rFonts w:ascii="Cambria" w:hAnsi="Cambria"/>
          <w:b/>
          <w:noProof w:val="0"/>
          <w:lang w:val="en-US"/>
        </w:rPr>
        <w:tab/>
        <w:t xml:space="preserve">Japan </w:t>
      </w:r>
    </w:p>
    <w:p w14:paraId="7BFE1ABE" w14:textId="77777777" w:rsidR="008869A1" w:rsidRPr="00EC5265" w:rsidRDefault="008869A1" w:rsidP="008869A1">
      <w:pPr>
        <w:tabs>
          <w:tab w:val="left" w:pos="116"/>
          <w:tab w:val="left" w:pos="1080"/>
        </w:tabs>
        <w:spacing w:line="274" w:lineRule="exact"/>
        <w:rPr>
          <w:rFonts w:ascii="Cambria" w:hAnsi="Cambria"/>
          <w:noProof w:val="0"/>
          <w:sz w:val="24"/>
          <w:szCs w:val="24"/>
          <w:lang w:val="en-US"/>
        </w:rPr>
      </w:pPr>
    </w:p>
    <w:p w14:paraId="14395973" w14:textId="40062CD7" w:rsidR="00C4472B" w:rsidRDefault="008B06A5" w:rsidP="008B06A5">
      <w:pPr>
        <w:tabs>
          <w:tab w:val="left" w:pos="116"/>
          <w:tab w:val="left" w:pos="1080"/>
        </w:tabs>
        <w:spacing w:line="274" w:lineRule="exact"/>
        <w:jc w:val="both"/>
        <w:rPr>
          <w:rFonts w:ascii="Cambria" w:hAnsi="Cambria"/>
          <w:noProof w:val="0"/>
          <w:sz w:val="24"/>
          <w:szCs w:val="24"/>
          <w:lang w:val="en-US"/>
        </w:rPr>
      </w:pPr>
      <w:r w:rsidRPr="008B06A5">
        <w:rPr>
          <w:rFonts w:ascii="Cambria" w:hAnsi="Cambria"/>
          <w:noProof w:val="0"/>
          <w:sz w:val="24"/>
          <w:szCs w:val="24"/>
          <w:lang w:val="en-US"/>
        </w:rPr>
        <w:t>In 2025, 13 tropical cyclones (TCs) of tropical storm (TS) intensity or higher had come within</w:t>
      </w:r>
      <w:r>
        <w:rPr>
          <w:rFonts w:ascii="Cambria" w:hAnsi="Cambria"/>
          <w:noProof w:val="0"/>
          <w:sz w:val="24"/>
          <w:szCs w:val="24"/>
          <w:lang w:val="en-US"/>
        </w:rPr>
        <w:t xml:space="preserve"> </w:t>
      </w:r>
      <w:r w:rsidRPr="008B06A5">
        <w:rPr>
          <w:rFonts w:ascii="Cambria" w:hAnsi="Cambria"/>
          <w:noProof w:val="0"/>
          <w:sz w:val="24"/>
          <w:szCs w:val="24"/>
          <w:lang w:val="en-US"/>
        </w:rPr>
        <w:t>300 km of the Japanese archipelago as of 19 November</w:t>
      </w:r>
      <w:r>
        <w:rPr>
          <w:rFonts w:ascii="Cambria" w:hAnsi="Cambria"/>
          <w:noProof w:val="0"/>
          <w:sz w:val="24"/>
          <w:szCs w:val="24"/>
          <w:lang w:val="en-US"/>
        </w:rPr>
        <w:t xml:space="preserve"> 2025</w:t>
      </w:r>
      <w:r w:rsidRPr="008B06A5">
        <w:rPr>
          <w:rFonts w:ascii="Cambria" w:hAnsi="Cambria"/>
          <w:noProof w:val="0"/>
          <w:sz w:val="24"/>
          <w:szCs w:val="24"/>
          <w:lang w:val="en-US"/>
        </w:rPr>
        <w:t>. Three made landfall, and the country</w:t>
      </w:r>
      <w:r>
        <w:rPr>
          <w:rFonts w:ascii="Cambria" w:hAnsi="Cambria"/>
          <w:noProof w:val="0"/>
          <w:sz w:val="24"/>
          <w:szCs w:val="24"/>
          <w:lang w:val="en-US"/>
        </w:rPr>
        <w:t xml:space="preserve"> </w:t>
      </w:r>
      <w:r w:rsidRPr="008B06A5">
        <w:rPr>
          <w:rFonts w:ascii="Cambria" w:hAnsi="Cambria"/>
          <w:noProof w:val="0"/>
          <w:sz w:val="24"/>
          <w:szCs w:val="24"/>
          <w:lang w:val="en-US"/>
        </w:rPr>
        <w:t>was affected even by those that did not make landfall.</w:t>
      </w:r>
    </w:p>
    <w:p w14:paraId="5461D7F4" w14:textId="77777777" w:rsidR="008B06A5" w:rsidRDefault="008B06A5" w:rsidP="008B06A5">
      <w:pPr>
        <w:tabs>
          <w:tab w:val="left" w:pos="116"/>
          <w:tab w:val="left" w:pos="1080"/>
        </w:tabs>
        <w:spacing w:line="274" w:lineRule="exact"/>
        <w:jc w:val="both"/>
        <w:rPr>
          <w:rFonts w:ascii="Cambria" w:hAnsi="Cambria"/>
          <w:noProof w:val="0"/>
          <w:sz w:val="24"/>
          <w:szCs w:val="24"/>
          <w:lang w:val="en-US"/>
        </w:rPr>
      </w:pPr>
    </w:p>
    <w:p w14:paraId="3C884924" w14:textId="7A20557A" w:rsidR="008B06A5" w:rsidRDefault="008B06A5" w:rsidP="008B06A5">
      <w:pPr>
        <w:tabs>
          <w:tab w:val="left" w:pos="116"/>
          <w:tab w:val="left" w:pos="1080"/>
        </w:tabs>
        <w:spacing w:line="274" w:lineRule="exact"/>
        <w:jc w:val="both"/>
        <w:rPr>
          <w:rFonts w:ascii="Cambria" w:hAnsi="Cambria"/>
          <w:noProof w:val="0"/>
          <w:sz w:val="24"/>
          <w:szCs w:val="24"/>
          <w:lang w:val="en-US"/>
        </w:rPr>
      </w:pPr>
      <w:r w:rsidRPr="008B06A5">
        <w:rPr>
          <w:rFonts w:ascii="Cambria" w:hAnsi="Cambria"/>
          <w:noProof w:val="0"/>
          <w:sz w:val="24"/>
          <w:szCs w:val="24"/>
          <w:lang w:val="en-US"/>
        </w:rPr>
        <w:t xml:space="preserve">Tropical Storm Nari made landfall near Cape </w:t>
      </w:r>
      <w:proofErr w:type="spellStart"/>
      <w:r w:rsidRPr="008B06A5">
        <w:rPr>
          <w:rFonts w:ascii="Cambria" w:hAnsi="Cambria"/>
          <w:noProof w:val="0"/>
          <w:sz w:val="24"/>
          <w:szCs w:val="24"/>
          <w:lang w:val="en-US"/>
        </w:rPr>
        <w:t>Erimo</w:t>
      </w:r>
      <w:proofErr w:type="spellEnd"/>
      <w:r w:rsidRPr="008B06A5">
        <w:rPr>
          <w:rFonts w:ascii="Cambria" w:hAnsi="Cambria"/>
          <w:noProof w:val="0"/>
          <w:sz w:val="24"/>
          <w:szCs w:val="24"/>
          <w:lang w:val="en-US"/>
        </w:rPr>
        <w:t xml:space="preserve"> in Hokkaido on</w:t>
      </w:r>
      <w:r>
        <w:rPr>
          <w:rFonts w:ascii="Cambria" w:hAnsi="Cambria"/>
          <w:noProof w:val="0"/>
          <w:sz w:val="24"/>
          <w:szCs w:val="24"/>
          <w:lang w:val="en-US"/>
        </w:rPr>
        <w:t xml:space="preserve"> </w:t>
      </w:r>
      <w:r w:rsidRPr="008B06A5">
        <w:rPr>
          <w:rFonts w:ascii="Cambria" w:hAnsi="Cambria"/>
          <w:noProof w:val="0"/>
          <w:sz w:val="24"/>
          <w:szCs w:val="24"/>
          <w:lang w:val="en-US"/>
        </w:rPr>
        <w:t>July 15</w:t>
      </w:r>
      <w:r>
        <w:rPr>
          <w:rFonts w:ascii="Cambria" w:hAnsi="Cambria"/>
          <w:noProof w:val="0"/>
          <w:sz w:val="24"/>
          <w:szCs w:val="24"/>
          <w:lang w:val="en-US"/>
        </w:rPr>
        <w:t>. Strong</w:t>
      </w:r>
      <w:r w:rsidRPr="008B06A5">
        <w:rPr>
          <w:rFonts w:ascii="Cambria" w:hAnsi="Cambria"/>
          <w:noProof w:val="0"/>
          <w:sz w:val="24"/>
          <w:szCs w:val="24"/>
          <w:lang w:val="en-US"/>
        </w:rPr>
        <w:t xml:space="preserve"> winds hit northern Japan along with very rough sea conditions.</w:t>
      </w:r>
      <w:r>
        <w:rPr>
          <w:rFonts w:ascii="Cambria" w:hAnsi="Cambria"/>
          <w:noProof w:val="0"/>
          <w:sz w:val="24"/>
          <w:szCs w:val="24"/>
          <w:lang w:val="en-US"/>
        </w:rPr>
        <w:t xml:space="preserve"> </w:t>
      </w:r>
      <w:r w:rsidRPr="008B06A5">
        <w:rPr>
          <w:rFonts w:ascii="Cambria" w:hAnsi="Cambria"/>
          <w:noProof w:val="0"/>
          <w:sz w:val="24"/>
          <w:szCs w:val="24"/>
          <w:lang w:val="en-US"/>
        </w:rPr>
        <w:t>Power blackouts affected around 3,900 households nationwide, although no casualties were</w:t>
      </w:r>
      <w:r>
        <w:rPr>
          <w:rFonts w:ascii="Cambria" w:hAnsi="Cambria"/>
          <w:noProof w:val="0"/>
          <w:sz w:val="24"/>
          <w:szCs w:val="24"/>
          <w:lang w:val="en-US"/>
        </w:rPr>
        <w:t xml:space="preserve"> </w:t>
      </w:r>
      <w:r w:rsidRPr="008B06A5">
        <w:rPr>
          <w:rFonts w:ascii="Cambria" w:hAnsi="Cambria"/>
          <w:noProof w:val="0"/>
          <w:sz w:val="24"/>
          <w:szCs w:val="24"/>
          <w:lang w:val="en-US"/>
        </w:rPr>
        <w:t>recorded.</w:t>
      </w:r>
    </w:p>
    <w:p w14:paraId="47BC2691" w14:textId="77777777" w:rsidR="008B06A5" w:rsidRPr="008B06A5" w:rsidRDefault="008B06A5" w:rsidP="008B06A5">
      <w:pPr>
        <w:tabs>
          <w:tab w:val="left" w:pos="116"/>
          <w:tab w:val="left" w:pos="1080"/>
        </w:tabs>
        <w:spacing w:line="274" w:lineRule="exact"/>
        <w:jc w:val="both"/>
        <w:rPr>
          <w:rFonts w:ascii="Cambria" w:hAnsi="Cambria"/>
          <w:noProof w:val="0"/>
          <w:sz w:val="24"/>
          <w:szCs w:val="24"/>
          <w:lang w:val="en-US"/>
        </w:rPr>
      </w:pPr>
    </w:p>
    <w:p w14:paraId="216EA178" w14:textId="3C5CB23E" w:rsidR="008B06A5" w:rsidRPr="008B06A5" w:rsidRDefault="008B06A5" w:rsidP="008B06A5">
      <w:pPr>
        <w:tabs>
          <w:tab w:val="left" w:pos="116"/>
          <w:tab w:val="left" w:pos="1080"/>
        </w:tabs>
        <w:spacing w:line="274" w:lineRule="exact"/>
        <w:jc w:val="both"/>
        <w:rPr>
          <w:rFonts w:ascii="Cambria" w:hAnsi="Cambria"/>
          <w:noProof w:val="0"/>
          <w:sz w:val="24"/>
          <w:szCs w:val="24"/>
          <w:lang w:val="en-US"/>
        </w:rPr>
      </w:pPr>
      <w:r w:rsidRPr="008B06A5">
        <w:rPr>
          <w:rFonts w:ascii="Cambria" w:hAnsi="Cambria"/>
          <w:noProof w:val="0"/>
          <w:sz w:val="24"/>
          <w:szCs w:val="24"/>
          <w:lang w:val="en-US"/>
        </w:rPr>
        <w:t xml:space="preserve">Tropical Storm Lingling made landfall near </w:t>
      </w:r>
      <w:proofErr w:type="spellStart"/>
      <w:r w:rsidRPr="008B06A5">
        <w:rPr>
          <w:rFonts w:ascii="Cambria" w:hAnsi="Cambria"/>
          <w:noProof w:val="0"/>
          <w:sz w:val="24"/>
          <w:szCs w:val="24"/>
          <w:lang w:val="en-US"/>
        </w:rPr>
        <w:t>Hioki</w:t>
      </w:r>
      <w:proofErr w:type="spellEnd"/>
      <w:r w:rsidRPr="008B06A5">
        <w:rPr>
          <w:rFonts w:ascii="Cambria" w:hAnsi="Cambria"/>
          <w:noProof w:val="0"/>
          <w:sz w:val="24"/>
          <w:szCs w:val="24"/>
          <w:lang w:val="en-US"/>
        </w:rPr>
        <w:t xml:space="preserve"> in Kagoshima Prefecture on August 21.</w:t>
      </w:r>
      <w:r>
        <w:rPr>
          <w:rFonts w:ascii="Cambria" w:hAnsi="Cambria"/>
          <w:noProof w:val="0"/>
          <w:sz w:val="24"/>
          <w:szCs w:val="24"/>
          <w:lang w:val="en-US"/>
        </w:rPr>
        <w:t xml:space="preserve"> </w:t>
      </w:r>
      <w:r w:rsidRPr="008B06A5">
        <w:rPr>
          <w:rFonts w:ascii="Cambria" w:hAnsi="Cambria"/>
          <w:noProof w:val="0"/>
          <w:sz w:val="24"/>
          <w:szCs w:val="24"/>
          <w:lang w:val="en-US"/>
        </w:rPr>
        <w:t>Total 24-hour precipitation</w:t>
      </w:r>
      <w:r>
        <w:rPr>
          <w:rFonts w:ascii="Cambria" w:hAnsi="Cambria"/>
          <w:noProof w:val="0"/>
          <w:sz w:val="24"/>
          <w:szCs w:val="24"/>
          <w:lang w:val="en-US"/>
        </w:rPr>
        <w:t xml:space="preserve"> </w:t>
      </w:r>
      <w:r w:rsidRPr="008B06A5">
        <w:rPr>
          <w:rFonts w:ascii="Cambria" w:hAnsi="Cambria"/>
          <w:noProof w:val="0"/>
          <w:sz w:val="24"/>
          <w:szCs w:val="24"/>
          <w:lang w:val="en-US"/>
        </w:rPr>
        <w:t>in Kagoshima Prefecture exceeded 300 mm, breaking previous records and surpassing normal</w:t>
      </w:r>
      <w:r>
        <w:rPr>
          <w:rFonts w:ascii="Cambria" w:hAnsi="Cambria"/>
          <w:noProof w:val="0"/>
          <w:sz w:val="24"/>
          <w:szCs w:val="24"/>
          <w:lang w:val="en-US"/>
        </w:rPr>
        <w:t xml:space="preserve"> </w:t>
      </w:r>
      <w:r w:rsidRPr="008B06A5">
        <w:rPr>
          <w:rFonts w:ascii="Cambria" w:hAnsi="Cambria"/>
          <w:noProof w:val="0"/>
          <w:sz w:val="24"/>
          <w:szCs w:val="24"/>
          <w:lang w:val="en-US"/>
        </w:rPr>
        <w:t xml:space="preserve">monthly precipitation for the whole of August. </w:t>
      </w:r>
      <w:proofErr w:type="gramStart"/>
      <w:r w:rsidRPr="008B06A5">
        <w:rPr>
          <w:rFonts w:ascii="Cambria" w:hAnsi="Cambria"/>
          <w:noProof w:val="0"/>
          <w:sz w:val="24"/>
          <w:szCs w:val="24"/>
          <w:lang w:val="en-US"/>
        </w:rPr>
        <w:t>Also</w:t>
      </w:r>
      <w:proofErr w:type="gramEnd"/>
      <w:r w:rsidRPr="008B06A5">
        <w:rPr>
          <w:rFonts w:ascii="Cambria" w:hAnsi="Cambria"/>
          <w:noProof w:val="0"/>
          <w:sz w:val="24"/>
          <w:szCs w:val="24"/>
          <w:lang w:val="en-US"/>
        </w:rPr>
        <w:t xml:space="preserve"> on the 21st, some areas experienced</w:t>
      </w:r>
      <w:r>
        <w:rPr>
          <w:rFonts w:ascii="Cambria" w:hAnsi="Cambria"/>
          <w:noProof w:val="0"/>
          <w:sz w:val="24"/>
          <w:szCs w:val="24"/>
          <w:lang w:val="en-US"/>
        </w:rPr>
        <w:t xml:space="preserve"> </w:t>
      </w:r>
      <w:r w:rsidRPr="008B06A5">
        <w:rPr>
          <w:rFonts w:ascii="Cambria" w:hAnsi="Cambria"/>
          <w:noProof w:val="0"/>
          <w:sz w:val="24"/>
          <w:szCs w:val="24"/>
          <w:lang w:val="en-US"/>
        </w:rPr>
        <w:t>maximum instantaneous wind speeds of over 30 meters per second and maximum wind speeds</w:t>
      </w:r>
      <w:r>
        <w:rPr>
          <w:rFonts w:ascii="Cambria" w:hAnsi="Cambria"/>
          <w:noProof w:val="0"/>
          <w:sz w:val="24"/>
          <w:szCs w:val="24"/>
          <w:lang w:val="en-US"/>
        </w:rPr>
        <w:t xml:space="preserve"> </w:t>
      </w:r>
      <w:r w:rsidRPr="008B06A5">
        <w:rPr>
          <w:rFonts w:ascii="Cambria" w:hAnsi="Cambria"/>
          <w:noProof w:val="0"/>
          <w:sz w:val="24"/>
          <w:szCs w:val="24"/>
          <w:lang w:val="en-US"/>
        </w:rPr>
        <w:t>of over 20 meters per second. In the southern Kyushu and Amami regions, thunderstorms and</w:t>
      </w:r>
      <w:r>
        <w:rPr>
          <w:rFonts w:ascii="Cambria" w:hAnsi="Cambria"/>
          <w:noProof w:val="0"/>
          <w:sz w:val="24"/>
          <w:szCs w:val="24"/>
          <w:lang w:val="en-US"/>
        </w:rPr>
        <w:t xml:space="preserve"> </w:t>
      </w:r>
      <w:r w:rsidRPr="008B06A5">
        <w:rPr>
          <w:rFonts w:ascii="Cambria" w:hAnsi="Cambria"/>
          <w:noProof w:val="0"/>
          <w:sz w:val="24"/>
          <w:szCs w:val="24"/>
          <w:lang w:val="en-US"/>
        </w:rPr>
        <w:t>very heavy rain occurred on the 22nd due to the influence of warm, moist air around a tropical</w:t>
      </w:r>
      <w:r>
        <w:rPr>
          <w:rFonts w:ascii="Cambria" w:hAnsi="Cambria"/>
          <w:noProof w:val="0"/>
          <w:sz w:val="24"/>
          <w:szCs w:val="24"/>
          <w:lang w:val="en-US"/>
        </w:rPr>
        <w:t xml:space="preserve"> </w:t>
      </w:r>
      <w:r w:rsidRPr="008B06A5">
        <w:rPr>
          <w:rFonts w:ascii="Cambria" w:hAnsi="Cambria"/>
          <w:noProof w:val="0"/>
          <w:sz w:val="24"/>
          <w:szCs w:val="24"/>
          <w:lang w:val="en-US"/>
        </w:rPr>
        <w:t>depression and developed rainclouds in the depression itself. Damage reports included five</w:t>
      </w:r>
      <w:r>
        <w:rPr>
          <w:rFonts w:ascii="Cambria" w:hAnsi="Cambria"/>
          <w:noProof w:val="0"/>
          <w:sz w:val="24"/>
          <w:szCs w:val="24"/>
          <w:lang w:val="en-US"/>
        </w:rPr>
        <w:t xml:space="preserve"> </w:t>
      </w:r>
      <w:r w:rsidRPr="008B06A5">
        <w:rPr>
          <w:rFonts w:ascii="Cambria" w:hAnsi="Cambria"/>
          <w:noProof w:val="0"/>
          <w:sz w:val="24"/>
          <w:szCs w:val="24"/>
          <w:lang w:val="en-US"/>
        </w:rPr>
        <w:t>minor injuries, flooding above floor level in 53 houses and below floor level in 51, and major</w:t>
      </w:r>
    </w:p>
    <w:p w14:paraId="4FCACCCA" w14:textId="198D5A5E" w:rsidR="008B06A5" w:rsidRDefault="008B06A5" w:rsidP="008B06A5">
      <w:pPr>
        <w:tabs>
          <w:tab w:val="left" w:pos="116"/>
          <w:tab w:val="left" w:pos="1080"/>
        </w:tabs>
        <w:spacing w:line="274" w:lineRule="exact"/>
        <w:jc w:val="both"/>
        <w:rPr>
          <w:rFonts w:ascii="Cambria" w:hAnsi="Cambria"/>
          <w:noProof w:val="0"/>
          <w:sz w:val="24"/>
          <w:szCs w:val="24"/>
          <w:lang w:val="en-US"/>
        </w:rPr>
      </w:pPr>
      <w:r w:rsidRPr="008B06A5">
        <w:rPr>
          <w:rFonts w:ascii="Cambria" w:hAnsi="Cambria"/>
          <w:noProof w:val="0"/>
          <w:sz w:val="24"/>
          <w:szCs w:val="24"/>
          <w:lang w:val="en-US"/>
        </w:rPr>
        <w:t>damage to houses. Around 340 households experienced blackouts in the Kyushu Electric</w:t>
      </w:r>
      <w:r>
        <w:rPr>
          <w:rFonts w:ascii="Cambria" w:hAnsi="Cambria"/>
          <w:noProof w:val="0"/>
          <w:sz w:val="24"/>
          <w:szCs w:val="24"/>
          <w:lang w:val="en-US"/>
        </w:rPr>
        <w:t xml:space="preserve"> </w:t>
      </w:r>
      <w:r w:rsidRPr="008B06A5">
        <w:rPr>
          <w:rFonts w:ascii="Cambria" w:hAnsi="Cambria"/>
          <w:noProof w:val="0"/>
          <w:sz w:val="24"/>
          <w:szCs w:val="24"/>
          <w:lang w:val="en-US"/>
        </w:rPr>
        <w:t>Power service area, and damage to pipes disrupted water supplies for around 80 households</w:t>
      </w:r>
      <w:r>
        <w:rPr>
          <w:rFonts w:ascii="Cambria" w:hAnsi="Cambria"/>
          <w:noProof w:val="0"/>
          <w:sz w:val="24"/>
          <w:szCs w:val="24"/>
          <w:lang w:val="en-US"/>
        </w:rPr>
        <w:t xml:space="preserve"> </w:t>
      </w:r>
      <w:r w:rsidRPr="008B06A5">
        <w:rPr>
          <w:rFonts w:ascii="Cambria" w:hAnsi="Cambria"/>
          <w:noProof w:val="0"/>
          <w:sz w:val="24"/>
          <w:szCs w:val="24"/>
          <w:lang w:val="en-US"/>
        </w:rPr>
        <w:t xml:space="preserve">in </w:t>
      </w:r>
      <w:proofErr w:type="spellStart"/>
      <w:r w:rsidRPr="008B06A5">
        <w:rPr>
          <w:rFonts w:ascii="Cambria" w:hAnsi="Cambria"/>
          <w:noProof w:val="0"/>
          <w:sz w:val="24"/>
          <w:szCs w:val="24"/>
          <w:lang w:val="en-US"/>
        </w:rPr>
        <w:t>Hioki</w:t>
      </w:r>
      <w:proofErr w:type="spellEnd"/>
      <w:r w:rsidRPr="008B06A5">
        <w:rPr>
          <w:rFonts w:ascii="Cambria" w:hAnsi="Cambria"/>
          <w:noProof w:val="0"/>
          <w:sz w:val="24"/>
          <w:szCs w:val="24"/>
          <w:lang w:val="en-US"/>
        </w:rPr>
        <w:t xml:space="preserve"> (Kagoshima Prefecture).</w:t>
      </w:r>
    </w:p>
    <w:p w14:paraId="02CF7083" w14:textId="77777777" w:rsidR="008B06A5" w:rsidRPr="008B06A5" w:rsidRDefault="008B06A5" w:rsidP="008B06A5">
      <w:pPr>
        <w:tabs>
          <w:tab w:val="left" w:pos="116"/>
          <w:tab w:val="left" w:pos="1080"/>
        </w:tabs>
        <w:spacing w:line="274" w:lineRule="exact"/>
        <w:jc w:val="both"/>
        <w:rPr>
          <w:rFonts w:ascii="Cambria" w:hAnsi="Cambria"/>
          <w:noProof w:val="0"/>
          <w:sz w:val="24"/>
          <w:szCs w:val="24"/>
          <w:lang w:val="en-US"/>
        </w:rPr>
      </w:pPr>
    </w:p>
    <w:p w14:paraId="718EFE21" w14:textId="4BCA1511" w:rsidR="008B06A5" w:rsidRPr="008B06A5" w:rsidRDefault="008B06A5" w:rsidP="008B06A5">
      <w:pPr>
        <w:tabs>
          <w:tab w:val="left" w:pos="116"/>
          <w:tab w:val="left" w:pos="1080"/>
        </w:tabs>
        <w:spacing w:line="274" w:lineRule="exact"/>
        <w:jc w:val="both"/>
        <w:rPr>
          <w:rFonts w:ascii="Cambria" w:hAnsi="Cambria"/>
          <w:noProof w:val="0"/>
          <w:sz w:val="24"/>
          <w:szCs w:val="24"/>
          <w:lang w:val="en-US"/>
        </w:rPr>
      </w:pPr>
      <w:r w:rsidRPr="008B06A5">
        <w:rPr>
          <w:rFonts w:ascii="Cambria" w:hAnsi="Cambria"/>
          <w:noProof w:val="0"/>
          <w:sz w:val="24"/>
          <w:szCs w:val="24"/>
          <w:lang w:val="en-US"/>
        </w:rPr>
        <w:t xml:space="preserve">Tropical Storm </w:t>
      </w:r>
      <w:proofErr w:type="spellStart"/>
      <w:r w:rsidRPr="008B06A5">
        <w:rPr>
          <w:rFonts w:ascii="Cambria" w:hAnsi="Cambria"/>
          <w:noProof w:val="0"/>
          <w:sz w:val="24"/>
          <w:szCs w:val="24"/>
          <w:lang w:val="en-US"/>
        </w:rPr>
        <w:t>Peipah</w:t>
      </w:r>
      <w:proofErr w:type="spellEnd"/>
      <w:r w:rsidRPr="008B06A5">
        <w:rPr>
          <w:rFonts w:ascii="Cambria" w:hAnsi="Cambria"/>
          <w:noProof w:val="0"/>
          <w:sz w:val="24"/>
          <w:szCs w:val="24"/>
          <w:lang w:val="en-US"/>
        </w:rPr>
        <w:t xml:space="preserve"> developed south of Japan on September 4 before moving</w:t>
      </w:r>
      <w:r>
        <w:rPr>
          <w:rFonts w:ascii="Cambria" w:hAnsi="Cambria"/>
          <w:noProof w:val="0"/>
          <w:sz w:val="24"/>
          <w:szCs w:val="24"/>
          <w:lang w:val="en-US"/>
        </w:rPr>
        <w:t xml:space="preserve"> </w:t>
      </w:r>
      <w:r w:rsidRPr="008B06A5">
        <w:rPr>
          <w:rFonts w:ascii="Cambria" w:hAnsi="Cambria"/>
          <w:noProof w:val="0"/>
          <w:sz w:val="24"/>
          <w:szCs w:val="24"/>
          <w:lang w:val="en-US"/>
        </w:rPr>
        <w:t>northward off the coast of Miyazaki Prefecture during the night. On the 5th it took a more</w:t>
      </w:r>
    </w:p>
    <w:p w14:paraId="387264D0" w14:textId="1E6C88F2" w:rsidR="008B06A5" w:rsidRPr="00EC5265" w:rsidRDefault="008B06A5" w:rsidP="008B06A5">
      <w:pPr>
        <w:tabs>
          <w:tab w:val="left" w:pos="116"/>
          <w:tab w:val="left" w:pos="1080"/>
        </w:tabs>
        <w:spacing w:line="274" w:lineRule="exact"/>
        <w:jc w:val="both"/>
        <w:rPr>
          <w:rFonts w:ascii="Cambria" w:hAnsi="Cambria"/>
          <w:noProof w:val="0"/>
          <w:sz w:val="24"/>
          <w:szCs w:val="24"/>
          <w:lang w:val="en-US"/>
        </w:rPr>
      </w:pPr>
      <w:r w:rsidRPr="008B06A5">
        <w:rPr>
          <w:rFonts w:ascii="Cambria" w:hAnsi="Cambria"/>
          <w:noProof w:val="0"/>
          <w:sz w:val="24"/>
          <w:szCs w:val="24"/>
          <w:lang w:val="en-US"/>
        </w:rPr>
        <w:t xml:space="preserve">easterly course and made landfall near </w:t>
      </w:r>
      <w:proofErr w:type="spellStart"/>
      <w:r w:rsidRPr="008B06A5">
        <w:rPr>
          <w:rFonts w:ascii="Cambria" w:hAnsi="Cambria"/>
          <w:noProof w:val="0"/>
          <w:sz w:val="24"/>
          <w:szCs w:val="24"/>
          <w:lang w:val="en-US"/>
        </w:rPr>
        <w:t>Sukumo</w:t>
      </w:r>
      <w:proofErr w:type="spellEnd"/>
      <w:r w:rsidRPr="008B06A5">
        <w:rPr>
          <w:rFonts w:ascii="Cambria" w:hAnsi="Cambria"/>
          <w:noProof w:val="0"/>
          <w:sz w:val="24"/>
          <w:szCs w:val="24"/>
          <w:lang w:val="en-US"/>
        </w:rPr>
        <w:t xml:space="preserve"> (Kochi Prefecture) at around 1:00, then made</w:t>
      </w:r>
      <w:r>
        <w:rPr>
          <w:rFonts w:ascii="Cambria" w:hAnsi="Cambria"/>
          <w:noProof w:val="0"/>
          <w:sz w:val="24"/>
          <w:szCs w:val="24"/>
          <w:lang w:val="en-US"/>
        </w:rPr>
        <w:t xml:space="preserve"> </w:t>
      </w:r>
      <w:r w:rsidRPr="008B06A5">
        <w:rPr>
          <w:rFonts w:ascii="Cambria" w:hAnsi="Cambria"/>
          <w:noProof w:val="0"/>
          <w:sz w:val="24"/>
          <w:szCs w:val="24"/>
          <w:lang w:val="en-US"/>
        </w:rPr>
        <w:t>landfall in the northern part of Wakayama Prefecture at around 9:00. It subsequently moved</w:t>
      </w:r>
      <w:r>
        <w:rPr>
          <w:rFonts w:ascii="Cambria" w:hAnsi="Cambria"/>
          <w:noProof w:val="0"/>
          <w:sz w:val="24"/>
          <w:szCs w:val="24"/>
          <w:lang w:val="en-US"/>
        </w:rPr>
        <w:t xml:space="preserve"> </w:t>
      </w:r>
      <w:r w:rsidRPr="008B06A5">
        <w:rPr>
          <w:rFonts w:ascii="Cambria" w:hAnsi="Cambria"/>
          <w:noProof w:val="0"/>
          <w:sz w:val="24"/>
          <w:szCs w:val="24"/>
          <w:lang w:val="en-US"/>
        </w:rPr>
        <w:t>eastward along the Pacific side of eastern Japan and transitioned into an extratropical cyclone</w:t>
      </w:r>
      <w:r>
        <w:rPr>
          <w:rFonts w:ascii="Cambria" w:hAnsi="Cambria"/>
          <w:noProof w:val="0"/>
          <w:sz w:val="24"/>
          <w:szCs w:val="24"/>
          <w:lang w:val="en-US"/>
        </w:rPr>
        <w:t xml:space="preserve"> </w:t>
      </w:r>
      <w:r w:rsidRPr="008B06A5">
        <w:rPr>
          <w:rFonts w:ascii="Cambria" w:hAnsi="Cambria"/>
          <w:noProof w:val="0"/>
          <w:sz w:val="24"/>
          <w:szCs w:val="24"/>
          <w:lang w:val="en-US"/>
        </w:rPr>
        <w:t xml:space="preserve">east of Japan on the 5th. Total 24-hour precipitation in </w:t>
      </w:r>
      <w:r w:rsidRPr="008B06A5">
        <w:rPr>
          <w:rFonts w:ascii="Cambria" w:hAnsi="Cambria"/>
          <w:noProof w:val="0"/>
          <w:sz w:val="24"/>
          <w:szCs w:val="24"/>
          <w:lang w:val="en-US"/>
        </w:rPr>
        <w:lastRenderedPageBreak/>
        <w:t>Miyazaki Prefecture exceeded</w:t>
      </w:r>
      <w:r>
        <w:rPr>
          <w:rFonts w:ascii="Cambria" w:hAnsi="Cambria"/>
          <w:noProof w:val="0"/>
          <w:sz w:val="24"/>
          <w:szCs w:val="24"/>
          <w:lang w:val="en-US"/>
        </w:rPr>
        <w:t xml:space="preserve"> </w:t>
      </w:r>
      <w:r w:rsidRPr="008B06A5">
        <w:rPr>
          <w:rFonts w:ascii="Cambria" w:hAnsi="Cambria"/>
          <w:noProof w:val="0"/>
          <w:sz w:val="24"/>
          <w:szCs w:val="24"/>
          <w:lang w:val="en-US"/>
        </w:rPr>
        <w:t>450 mm, breaking previous records and surpassing normal monthly precipitation for the whole</w:t>
      </w:r>
      <w:r>
        <w:rPr>
          <w:rFonts w:ascii="Cambria" w:hAnsi="Cambria"/>
          <w:noProof w:val="0"/>
          <w:sz w:val="24"/>
          <w:szCs w:val="24"/>
          <w:lang w:val="en-US"/>
        </w:rPr>
        <w:t xml:space="preserve"> </w:t>
      </w:r>
      <w:r w:rsidRPr="008B06A5">
        <w:rPr>
          <w:rFonts w:ascii="Cambria" w:hAnsi="Cambria"/>
          <w:noProof w:val="0"/>
          <w:sz w:val="24"/>
          <w:szCs w:val="24"/>
          <w:lang w:val="en-US"/>
        </w:rPr>
        <w:t>of September. Rainfall exceeding 350 and 150 mm was observed in the prefectures of</w:t>
      </w:r>
      <w:r>
        <w:rPr>
          <w:rFonts w:ascii="Cambria" w:hAnsi="Cambria"/>
          <w:noProof w:val="0"/>
          <w:sz w:val="24"/>
          <w:szCs w:val="24"/>
          <w:lang w:val="en-US"/>
        </w:rPr>
        <w:t xml:space="preserve"> </w:t>
      </w:r>
      <w:r w:rsidRPr="008B06A5">
        <w:rPr>
          <w:rFonts w:ascii="Cambria" w:hAnsi="Cambria"/>
          <w:noProof w:val="0"/>
          <w:sz w:val="24"/>
          <w:szCs w:val="24"/>
          <w:lang w:val="en-US"/>
        </w:rPr>
        <w:t>Shizuoka and Kanagawa, respectively. Torrential rain and thunderstorms occurred over a wide</w:t>
      </w:r>
      <w:r>
        <w:rPr>
          <w:rFonts w:ascii="Cambria" w:hAnsi="Cambria"/>
          <w:noProof w:val="0"/>
          <w:sz w:val="24"/>
          <w:szCs w:val="24"/>
          <w:lang w:val="en-US"/>
        </w:rPr>
        <w:t xml:space="preserve"> </w:t>
      </w:r>
      <w:r w:rsidRPr="008B06A5">
        <w:rPr>
          <w:rFonts w:ascii="Cambria" w:hAnsi="Cambria"/>
          <w:noProof w:val="0"/>
          <w:sz w:val="24"/>
          <w:szCs w:val="24"/>
          <w:lang w:val="en-US"/>
        </w:rPr>
        <w:t>area from western to eastern Japan, and extreme gusting winds were recorded in some areas.</w:t>
      </w:r>
      <w:r>
        <w:rPr>
          <w:rFonts w:ascii="Cambria" w:hAnsi="Cambria"/>
          <w:noProof w:val="0"/>
          <w:sz w:val="24"/>
          <w:szCs w:val="24"/>
          <w:lang w:val="en-US"/>
        </w:rPr>
        <w:t xml:space="preserve"> </w:t>
      </w:r>
      <w:r w:rsidRPr="008B06A5">
        <w:rPr>
          <w:rFonts w:ascii="Cambria" w:hAnsi="Cambria"/>
          <w:noProof w:val="0"/>
          <w:sz w:val="24"/>
          <w:szCs w:val="24"/>
          <w:lang w:val="en-US"/>
        </w:rPr>
        <w:t>As of September 22, the typhoon had caused 2 fatalities, 8 cases of serious injury and 82 cases</w:t>
      </w:r>
      <w:r>
        <w:rPr>
          <w:rFonts w:ascii="Cambria" w:hAnsi="Cambria"/>
          <w:noProof w:val="0"/>
          <w:sz w:val="24"/>
          <w:szCs w:val="24"/>
          <w:lang w:val="en-US"/>
        </w:rPr>
        <w:t xml:space="preserve"> </w:t>
      </w:r>
      <w:r w:rsidRPr="008B06A5">
        <w:rPr>
          <w:rFonts w:ascii="Cambria" w:hAnsi="Cambria"/>
          <w:noProof w:val="0"/>
          <w:sz w:val="24"/>
          <w:szCs w:val="24"/>
          <w:lang w:val="en-US"/>
        </w:rPr>
        <w:t>of minor injury. A total of 36 houses were destroyed, 169 very heavily damaged, 1,085 heavily</w:t>
      </w:r>
      <w:r>
        <w:rPr>
          <w:rFonts w:ascii="Cambria" w:hAnsi="Cambria"/>
          <w:noProof w:val="0"/>
          <w:sz w:val="24"/>
          <w:szCs w:val="24"/>
          <w:lang w:val="en-US"/>
        </w:rPr>
        <w:t xml:space="preserve"> </w:t>
      </w:r>
      <w:r w:rsidRPr="008B06A5">
        <w:rPr>
          <w:rFonts w:ascii="Cambria" w:hAnsi="Cambria"/>
          <w:noProof w:val="0"/>
          <w:sz w:val="24"/>
          <w:szCs w:val="24"/>
          <w:lang w:val="en-US"/>
        </w:rPr>
        <w:t>damaged, 1,054 flooded above floor level and 1,325 flooded below floor level. Power</w:t>
      </w:r>
      <w:r>
        <w:rPr>
          <w:rFonts w:ascii="Cambria" w:hAnsi="Cambria"/>
          <w:noProof w:val="0"/>
          <w:sz w:val="24"/>
          <w:szCs w:val="24"/>
          <w:lang w:val="en-US"/>
        </w:rPr>
        <w:t xml:space="preserve"> </w:t>
      </w:r>
      <w:r w:rsidRPr="008B06A5">
        <w:rPr>
          <w:rFonts w:ascii="Cambria" w:hAnsi="Cambria"/>
          <w:noProof w:val="0"/>
          <w:sz w:val="24"/>
          <w:szCs w:val="24"/>
          <w:lang w:val="en-US"/>
        </w:rPr>
        <w:t>blackouts were recorded at around 4,230 households nationwide.</w:t>
      </w:r>
    </w:p>
    <w:p w14:paraId="13F4035D" w14:textId="77777777" w:rsidR="00686513" w:rsidRPr="00EC5265" w:rsidRDefault="00686513" w:rsidP="009F518B">
      <w:pPr>
        <w:tabs>
          <w:tab w:val="left" w:pos="116"/>
          <w:tab w:val="left" w:pos="1080"/>
        </w:tabs>
        <w:spacing w:line="274" w:lineRule="exact"/>
        <w:jc w:val="both"/>
        <w:rPr>
          <w:rFonts w:ascii="Cambria" w:hAnsi="Cambria"/>
          <w:noProof w:val="0"/>
          <w:sz w:val="24"/>
          <w:szCs w:val="24"/>
          <w:lang w:val="en-US"/>
        </w:rPr>
      </w:pPr>
    </w:p>
    <w:p w14:paraId="1331C19B" w14:textId="3D3AEBDD" w:rsidR="00686513" w:rsidRPr="00EC5265" w:rsidRDefault="00686513" w:rsidP="009F518B">
      <w:pPr>
        <w:tabs>
          <w:tab w:val="left" w:pos="116"/>
          <w:tab w:val="left" w:pos="1080"/>
        </w:tabs>
        <w:spacing w:line="274" w:lineRule="exact"/>
        <w:jc w:val="both"/>
        <w:rPr>
          <w:rFonts w:ascii="Cambria" w:hAnsi="Cambria"/>
          <w:noProof w:val="0"/>
          <w:sz w:val="24"/>
          <w:szCs w:val="24"/>
          <w:lang w:val="en-US"/>
        </w:rPr>
      </w:pPr>
      <w:r w:rsidRPr="00EC5265">
        <w:rPr>
          <w:rFonts w:ascii="Cambria" w:hAnsi="Cambria"/>
          <w:noProof w:val="0"/>
          <w:sz w:val="24"/>
          <w:szCs w:val="24"/>
          <w:lang w:val="en-US"/>
        </w:rPr>
        <w:t>Japan reported</w:t>
      </w:r>
      <w:r w:rsidR="006E4A59" w:rsidRPr="00EC5265">
        <w:rPr>
          <w:rFonts w:ascii="Cambria" w:hAnsi="Cambria"/>
          <w:noProof w:val="0"/>
          <w:sz w:val="24"/>
          <w:szCs w:val="24"/>
          <w:lang w:val="en-US"/>
        </w:rPr>
        <w:t xml:space="preserve"> </w:t>
      </w:r>
      <w:r w:rsidR="006C4328" w:rsidRPr="00EC5265">
        <w:rPr>
          <w:rFonts w:ascii="Cambria" w:hAnsi="Cambria"/>
          <w:noProof w:val="0"/>
          <w:sz w:val="24"/>
          <w:szCs w:val="24"/>
          <w:lang w:val="en-US"/>
        </w:rPr>
        <w:t xml:space="preserve">on </w:t>
      </w:r>
      <w:r w:rsidR="006E4A59" w:rsidRPr="00EC5265">
        <w:rPr>
          <w:rFonts w:ascii="Cambria" w:hAnsi="Cambria"/>
          <w:noProof w:val="0"/>
          <w:sz w:val="24"/>
          <w:szCs w:val="24"/>
          <w:lang w:val="en-US"/>
        </w:rPr>
        <w:t>eight major initiatives</w:t>
      </w:r>
      <w:r w:rsidRPr="00EC5265">
        <w:rPr>
          <w:rFonts w:ascii="Cambria" w:hAnsi="Cambria"/>
          <w:noProof w:val="0"/>
          <w:sz w:val="24"/>
          <w:szCs w:val="24"/>
          <w:lang w:val="en-US"/>
        </w:rPr>
        <w:t xml:space="preserve"> aligned with Typhoon Committee Priorities. These </w:t>
      </w:r>
      <w:r w:rsidR="008B06A5">
        <w:rPr>
          <w:rFonts w:ascii="Cambria" w:hAnsi="Cambria"/>
          <w:noProof w:val="0"/>
          <w:sz w:val="24"/>
          <w:szCs w:val="24"/>
          <w:lang w:val="en-US"/>
        </w:rPr>
        <w:t>included a</w:t>
      </w:r>
      <w:r w:rsidR="008B06A5" w:rsidRPr="008B06A5">
        <w:rPr>
          <w:rFonts w:ascii="Cambria" w:hAnsi="Cambria"/>
          <w:noProof w:val="0"/>
          <w:sz w:val="24"/>
          <w:szCs w:val="24"/>
          <w:lang w:val="en-US"/>
        </w:rPr>
        <w:t xml:space="preserve">dvancing </w:t>
      </w:r>
      <w:r w:rsidR="008B06A5">
        <w:rPr>
          <w:rFonts w:ascii="Cambria" w:hAnsi="Cambria"/>
          <w:noProof w:val="0"/>
          <w:sz w:val="24"/>
          <w:szCs w:val="24"/>
          <w:lang w:val="en-US"/>
        </w:rPr>
        <w:t>T</w:t>
      </w:r>
      <w:r w:rsidR="008B06A5" w:rsidRPr="008B06A5">
        <w:rPr>
          <w:rFonts w:ascii="Cambria" w:hAnsi="Cambria"/>
          <w:noProof w:val="0"/>
          <w:sz w:val="24"/>
          <w:szCs w:val="24"/>
          <w:lang w:val="en-US"/>
        </w:rPr>
        <w:t>C</w:t>
      </w:r>
      <w:r w:rsidR="008B06A5">
        <w:rPr>
          <w:rFonts w:ascii="Cambria" w:hAnsi="Cambria"/>
          <w:noProof w:val="0"/>
          <w:sz w:val="24"/>
          <w:szCs w:val="24"/>
          <w:lang w:val="en-US"/>
        </w:rPr>
        <w:t xml:space="preserve"> i</w:t>
      </w:r>
      <w:r w:rsidR="008B06A5" w:rsidRPr="008B06A5">
        <w:rPr>
          <w:rFonts w:ascii="Cambria" w:hAnsi="Cambria"/>
          <w:noProof w:val="0"/>
          <w:sz w:val="24"/>
          <w:szCs w:val="24"/>
          <w:lang w:val="en-US"/>
        </w:rPr>
        <w:t>nformation towards 2030 and beyond</w:t>
      </w:r>
      <w:r w:rsidR="008B06A5">
        <w:rPr>
          <w:rFonts w:ascii="Cambria" w:hAnsi="Cambria"/>
          <w:noProof w:val="0"/>
          <w:sz w:val="24"/>
          <w:szCs w:val="24"/>
          <w:lang w:val="en-US"/>
        </w:rPr>
        <w:t xml:space="preserve">, </w:t>
      </w:r>
      <w:r w:rsidR="00F02865">
        <w:rPr>
          <w:rFonts w:ascii="Cambria" w:hAnsi="Cambria"/>
          <w:noProof w:val="0"/>
          <w:sz w:val="24"/>
          <w:szCs w:val="24"/>
          <w:lang w:val="en-US"/>
        </w:rPr>
        <w:t>a</w:t>
      </w:r>
      <w:r w:rsidR="00F02865" w:rsidRPr="00F02865">
        <w:rPr>
          <w:rFonts w:ascii="Cambria" w:hAnsi="Cambria"/>
          <w:noProof w:val="0"/>
          <w:sz w:val="24"/>
          <w:szCs w:val="24"/>
          <w:lang w:val="en-US"/>
        </w:rPr>
        <w:t>ttachment training</w:t>
      </w:r>
      <w:r w:rsidR="00F02865">
        <w:rPr>
          <w:rFonts w:ascii="Cambria" w:hAnsi="Cambria"/>
          <w:noProof w:val="0"/>
          <w:sz w:val="24"/>
          <w:szCs w:val="24"/>
          <w:lang w:val="en-US"/>
        </w:rPr>
        <w:t>, u</w:t>
      </w:r>
      <w:r w:rsidR="00F02865" w:rsidRPr="00F02865">
        <w:rPr>
          <w:rFonts w:ascii="Cambria" w:hAnsi="Cambria"/>
          <w:noProof w:val="0"/>
          <w:sz w:val="24"/>
          <w:szCs w:val="24"/>
          <w:lang w:val="en-US"/>
        </w:rPr>
        <w:t>pdates on JMA's numerical weather prediction system</w:t>
      </w:r>
      <w:r w:rsidR="00F02865">
        <w:rPr>
          <w:rFonts w:ascii="Cambria" w:hAnsi="Cambria"/>
          <w:noProof w:val="0"/>
          <w:sz w:val="24"/>
          <w:szCs w:val="24"/>
          <w:lang w:val="en-US"/>
        </w:rPr>
        <w:t>, International Organization for standardization/International Workshop Agreement (</w:t>
      </w:r>
      <w:r w:rsidR="00F02865" w:rsidRPr="00F02865">
        <w:rPr>
          <w:rFonts w:ascii="Cambria" w:hAnsi="Cambria"/>
          <w:noProof w:val="0"/>
          <w:sz w:val="24"/>
          <w:szCs w:val="24"/>
          <w:lang w:val="en-US"/>
        </w:rPr>
        <w:t>ISO/IWA</w:t>
      </w:r>
      <w:r w:rsidR="00F02865">
        <w:rPr>
          <w:rFonts w:ascii="Cambria" w:hAnsi="Cambria"/>
          <w:noProof w:val="0"/>
          <w:sz w:val="24"/>
          <w:szCs w:val="24"/>
          <w:lang w:val="en-US"/>
        </w:rPr>
        <w:t>)</w:t>
      </w:r>
      <w:r w:rsidR="00F02865" w:rsidRPr="00F02865">
        <w:rPr>
          <w:rFonts w:ascii="Cambria" w:hAnsi="Cambria"/>
          <w:noProof w:val="0"/>
          <w:sz w:val="24"/>
          <w:szCs w:val="24"/>
          <w:lang w:val="en-US"/>
        </w:rPr>
        <w:t xml:space="preserve"> 50</w:t>
      </w:r>
      <w:r w:rsidR="00F02865">
        <w:rPr>
          <w:rFonts w:ascii="Cambria" w:hAnsi="Cambria"/>
          <w:noProof w:val="0"/>
          <w:sz w:val="24"/>
          <w:szCs w:val="24"/>
          <w:lang w:val="en-US"/>
        </w:rPr>
        <w:t>the session</w:t>
      </w:r>
      <w:r w:rsidR="00F02865" w:rsidRPr="00F02865">
        <w:rPr>
          <w:rFonts w:ascii="Cambria" w:hAnsi="Cambria"/>
          <w:noProof w:val="0"/>
          <w:sz w:val="24"/>
          <w:szCs w:val="24"/>
          <w:lang w:val="en-US"/>
        </w:rPr>
        <w:t xml:space="preserve"> “Hydrological Risks</w:t>
      </w:r>
      <w:r w:rsidR="00F02865">
        <w:rPr>
          <w:rFonts w:ascii="Cambria" w:hAnsi="Cambria"/>
          <w:noProof w:val="0"/>
          <w:sz w:val="24"/>
          <w:szCs w:val="24"/>
          <w:lang w:val="en-US"/>
        </w:rPr>
        <w:t>,</w:t>
      </w:r>
      <w:r w:rsidR="00F02865" w:rsidRPr="00F02865">
        <w:rPr>
          <w:rFonts w:ascii="Cambria" w:hAnsi="Cambria"/>
          <w:noProof w:val="0"/>
          <w:sz w:val="24"/>
          <w:szCs w:val="24"/>
          <w:lang w:val="en-US"/>
        </w:rPr>
        <w:t>”</w:t>
      </w:r>
      <w:r w:rsidR="00F02865">
        <w:rPr>
          <w:rFonts w:ascii="Cambria" w:hAnsi="Cambria"/>
          <w:noProof w:val="0"/>
          <w:sz w:val="24"/>
          <w:szCs w:val="24"/>
          <w:lang w:val="en-US"/>
        </w:rPr>
        <w:t xml:space="preserve"> </w:t>
      </w:r>
      <w:r w:rsidR="00F02865" w:rsidRPr="00F02865">
        <w:rPr>
          <w:rFonts w:ascii="Cambria" w:hAnsi="Cambria"/>
          <w:noProof w:val="0"/>
          <w:sz w:val="24"/>
          <w:szCs w:val="24"/>
          <w:lang w:val="en-US"/>
        </w:rPr>
        <w:t xml:space="preserve">14th </w:t>
      </w:r>
      <w:r w:rsidR="00F02865">
        <w:rPr>
          <w:rFonts w:ascii="Cambria" w:hAnsi="Cambria"/>
          <w:noProof w:val="0"/>
          <w:sz w:val="24"/>
          <w:szCs w:val="24"/>
          <w:lang w:val="en-US"/>
        </w:rPr>
        <w:t xml:space="preserve">session of the </w:t>
      </w:r>
      <w:r w:rsidR="00F02865" w:rsidRPr="00F02865">
        <w:rPr>
          <w:rFonts w:ascii="Cambria" w:hAnsi="Cambria"/>
          <w:noProof w:val="0"/>
          <w:sz w:val="24"/>
          <w:szCs w:val="24"/>
          <w:lang w:val="en-US"/>
        </w:rPr>
        <w:t>T</w:t>
      </w:r>
      <w:r w:rsidR="00F02865">
        <w:rPr>
          <w:rFonts w:ascii="Cambria" w:hAnsi="Cambria"/>
          <w:noProof w:val="0"/>
          <w:sz w:val="24"/>
          <w:szCs w:val="24"/>
          <w:lang w:val="en-US"/>
        </w:rPr>
        <w:t>yphoon Committee’s</w:t>
      </w:r>
      <w:r w:rsidR="00F02865" w:rsidRPr="00F02865">
        <w:rPr>
          <w:rFonts w:ascii="Cambria" w:hAnsi="Cambria"/>
          <w:noProof w:val="0"/>
          <w:sz w:val="24"/>
          <w:szCs w:val="24"/>
          <w:lang w:val="en-US"/>
        </w:rPr>
        <w:t xml:space="preserve"> W</w:t>
      </w:r>
      <w:r w:rsidR="00F02865">
        <w:rPr>
          <w:rFonts w:ascii="Cambria" w:hAnsi="Cambria"/>
          <w:noProof w:val="0"/>
          <w:sz w:val="24"/>
          <w:szCs w:val="24"/>
          <w:lang w:val="en-US"/>
        </w:rPr>
        <w:t xml:space="preserve">orking </w:t>
      </w:r>
      <w:r w:rsidR="00F02865" w:rsidRPr="00F02865">
        <w:rPr>
          <w:rFonts w:ascii="Cambria" w:hAnsi="Cambria"/>
          <w:noProof w:val="0"/>
          <w:sz w:val="24"/>
          <w:szCs w:val="24"/>
          <w:lang w:val="en-US"/>
        </w:rPr>
        <w:t>G</w:t>
      </w:r>
      <w:r w:rsidR="00F02865">
        <w:rPr>
          <w:rFonts w:ascii="Cambria" w:hAnsi="Cambria"/>
          <w:noProof w:val="0"/>
          <w:sz w:val="24"/>
          <w:szCs w:val="24"/>
          <w:lang w:val="en-US"/>
        </w:rPr>
        <w:t xml:space="preserve">roup on </w:t>
      </w:r>
      <w:r w:rsidR="00F02865" w:rsidRPr="00F02865">
        <w:rPr>
          <w:rFonts w:ascii="Cambria" w:hAnsi="Cambria"/>
          <w:noProof w:val="0"/>
          <w:sz w:val="24"/>
          <w:szCs w:val="24"/>
          <w:lang w:val="en-US"/>
        </w:rPr>
        <w:t>H</w:t>
      </w:r>
      <w:r w:rsidR="00F02865">
        <w:rPr>
          <w:rFonts w:ascii="Cambria" w:hAnsi="Cambria"/>
          <w:noProof w:val="0"/>
          <w:sz w:val="24"/>
          <w:szCs w:val="24"/>
          <w:lang w:val="en-US"/>
        </w:rPr>
        <w:t>ydrology</w:t>
      </w:r>
      <w:r w:rsidR="00F02865" w:rsidRPr="00F02865">
        <w:rPr>
          <w:rFonts w:ascii="Cambria" w:hAnsi="Cambria"/>
          <w:noProof w:val="0"/>
          <w:sz w:val="24"/>
          <w:szCs w:val="24"/>
          <w:lang w:val="en-US"/>
        </w:rPr>
        <w:t xml:space="preserve"> Meeting</w:t>
      </w:r>
      <w:r w:rsidR="00F02865">
        <w:rPr>
          <w:rFonts w:ascii="Cambria" w:hAnsi="Cambria"/>
          <w:noProof w:val="0"/>
          <w:sz w:val="24"/>
          <w:szCs w:val="24"/>
          <w:lang w:val="en-US"/>
        </w:rPr>
        <w:t xml:space="preserve">, </w:t>
      </w:r>
      <w:r w:rsidR="00F02865" w:rsidRPr="00F02865">
        <w:rPr>
          <w:rFonts w:ascii="Cambria" w:hAnsi="Cambria"/>
          <w:noProof w:val="0"/>
          <w:sz w:val="24"/>
          <w:szCs w:val="24"/>
          <w:lang w:val="en-US"/>
        </w:rPr>
        <w:t>Asian Conference on Disaster Reduction</w:t>
      </w:r>
      <w:r w:rsidR="00F02865">
        <w:rPr>
          <w:rFonts w:ascii="Cambria" w:hAnsi="Cambria"/>
          <w:noProof w:val="0"/>
          <w:sz w:val="24"/>
          <w:szCs w:val="24"/>
          <w:lang w:val="en-US"/>
        </w:rPr>
        <w:t>, v</w:t>
      </w:r>
      <w:r w:rsidR="00F02865" w:rsidRPr="00F02865">
        <w:rPr>
          <w:rFonts w:ascii="Cambria" w:hAnsi="Cambria"/>
          <w:noProof w:val="0"/>
          <w:sz w:val="24"/>
          <w:szCs w:val="24"/>
          <w:lang w:val="en-US"/>
        </w:rPr>
        <w:t xml:space="preserve">isiting </w:t>
      </w:r>
      <w:r w:rsidR="00F02865">
        <w:rPr>
          <w:rFonts w:ascii="Cambria" w:hAnsi="Cambria"/>
          <w:noProof w:val="0"/>
          <w:sz w:val="24"/>
          <w:szCs w:val="24"/>
          <w:lang w:val="en-US"/>
        </w:rPr>
        <w:t>r</w:t>
      </w:r>
      <w:r w:rsidR="00F02865" w:rsidRPr="00F02865">
        <w:rPr>
          <w:rFonts w:ascii="Cambria" w:hAnsi="Cambria"/>
          <w:noProof w:val="0"/>
          <w:sz w:val="24"/>
          <w:szCs w:val="24"/>
          <w:lang w:val="en-US"/>
        </w:rPr>
        <w:t xml:space="preserve">esearchers </w:t>
      </w:r>
      <w:r w:rsidR="00F02865">
        <w:rPr>
          <w:rFonts w:ascii="Cambria" w:hAnsi="Cambria"/>
          <w:noProof w:val="0"/>
          <w:sz w:val="24"/>
          <w:szCs w:val="24"/>
          <w:lang w:val="en-US"/>
        </w:rPr>
        <w:t>p</w:t>
      </w:r>
      <w:r w:rsidR="00F02865" w:rsidRPr="00F02865">
        <w:rPr>
          <w:rFonts w:ascii="Cambria" w:hAnsi="Cambria"/>
          <w:noProof w:val="0"/>
          <w:sz w:val="24"/>
          <w:szCs w:val="24"/>
          <w:lang w:val="en-US"/>
        </w:rPr>
        <w:t>rogram</w:t>
      </w:r>
      <w:r w:rsidR="00F02865">
        <w:rPr>
          <w:rFonts w:ascii="Cambria" w:hAnsi="Cambria"/>
          <w:noProof w:val="0"/>
          <w:sz w:val="24"/>
          <w:szCs w:val="24"/>
          <w:lang w:val="en-US"/>
        </w:rPr>
        <w:t xml:space="preserve">, and </w:t>
      </w:r>
      <w:proofErr w:type="spellStart"/>
      <w:r w:rsidR="00F02865" w:rsidRPr="00F02865">
        <w:rPr>
          <w:rFonts w:ascii="Cambria" w:hAnsi="Cambria"/>
          <w:noProof w:val="0"/>
          <w:sz w:val="24"/>
          <w:szCs w:val="24"/>
          <w:lang w:val="en-US"/>
        </w:rPr>
        <w:t>GLobal</w:t>
      </w:r>
      <w:proofErr w:type="spellEnd"/>
      <w:r w:rsidR="00F02865" w:rsidRPr="00F02865">
        <w:rPr>
          <w:rFonts w:ascii="Cambria" w:hAnsi="Cambria"/>
          <w:noProof w:val="0"/>
          <w:sz w:val="24"/>
          <w:szCs w:val="24"/>
          <w:lang w:val="en-US"/>
        </w:rPr>
        <w:t xml:space="preserve"> unique disaster </w:t>
      </w:r>
      <w:proofErr w:type="spellStart"/>
      <w:r w:rsidR="00F02865" w:rsidRPr="00F02865">
        <w:rPr>
          <w:rFonts w:ascii="Cambria" w:hAnsi="Cambria"/>
          <w:noProof w:val="0"/>
          <w:sz w:val="24"/>
          <w:szCs w:val="24"/>
          <w:lang w:val="en-US"/>
        </w:rPr>
        <w:t>IDEntifier</w:t>
      </w:r>
      <w:proofErr w:type="spellEnd"/>
      <w:r w:rsidR="00F02865" w:rsidRPr="00F02865">
        <w:rPr>
          <w:rFonts w:ascii="Cambria" w:hAnsi="Cambria"/>
          <w:noProof w:val="0"/>
          <w:sz w:val="24"/>
          <w:szCs w:val="24"/>
          <w:lang w:val="en-US"/>
        </w:rPr>
        <w:t xml:space="preserve"> (GLIDE)</w:t>
      </w:r>
      <w:r w:rsidR="00F02865">
        <w:rPr>
          <w:rFonts w:ascii="Cambria" w:hAnsi="Cambria"/>
          <w:noProof w:val="0"/>
          <w:sz w:val="24"/>
          <w:szCs w:val="24"/>
          <w:lang w:val="en-US"/>
        </w:rPr>
        <w:t>.</w:t>
      </w:r>
    </w:p>
    <w:p w14:paraId="109C15E3" w14:textId="77777777" w:rsidR="008869A1" w:rsidRPr="00EC5265" w:rsidRDefault="008869A1" w:rsidP="008869A1">
      <w:pPr>
        <w:tabs>
          <w:tab w:val="left" w:pos="1076"/>
        </w:tabs>
        <w:spacing w:before="1"/>
        <w:rPr>
          <w:rFonts w:ascii="Cambria" w:hAnsi="Cambria"/>
          <w:noProof w:val="0"/>
          <w:sz w:val="24"/>
          <w:szCs w:val="24"/>
          <w:lang w:val="en-US"/>
        </w:rPr>
      </w:pPr>
    </w:p>
    <w:p w14:paraId="6D2ED40A" w14:textId="77777777" w:rsidR="00CD02A9" w:rsidRPr="00EC5265" w:rsidRDefault="00CD02A9" w:rsidP="008869A1">
      <w:pPr>
        <w:tabs>
          <w:tab w:val="left" w:pos="1076"/>
        </w:tabs>
        <w:spacing w:before="1"/>
        <w:rPr>
          <w:rFonts w:ascii="Cambria" w:hAnsi="Cambria"/>
          <w:noProof w:val="0"/>
          <w:sz w:val="24"/>
          <w:szCs w:val="24"/>
          <w:lang w:val="en-US"/>
        </w:rPr>
      </w:pPr>
    </w:p>
    <w:p w14:paraId="4F0065D4" w14:textId="77777777" w:rsidR="008869A1" w:rsidRPr="00EC5265" w:rsidRDefault="008869A1" w:rsidP="008869A1">
      <w:pPr>
        <w:tabs>
          <w:tab w:val="left" w:pos="1076"/>
        </w:tabs>
        <w:spacing w:before="1"/>
        <w:ind w:left="720" w:hanging="728"/>
        <w:rPr>
          <w:rFonts w:ascii="Cambria" w:hAnsi="Cambria"/>
          <w:b/>
          <w:noProof w:val="0"/>
          <w:sz w:val="24"/>
          <w:szCs w:val="24"/>
          <w:lang w:val="en-US"/>
        </w:rPr>
      </w:pPr>
      <w:proofErr w:type="gramStart"/>
      <w:r w:rsidRPr="00EC5265">
        <w:rPr>
          <w:rFonts w:ascii="Cambria" w:hAnsi="Cambria"/>
          <w:b/>
          <w:noProof w:val="0"/>
          <w:sz w:val="24"/>
          <w:szCs w:val="24"/>
          <w:lang w:val="en-US"/>
        </w:rPr>
        <w:t xml:space="preserve">3.6  </w:t>
      </w:r>
      <w:r w:rsidRPr="00EC5265">
        <w:rPr>
          <w:rFonts w:ascii="Cambria" w:hAnsi="Cambria"/>
          <w:b/>
          <w:noProof w:val="0"/>
          <w:sz w:val="24"/>
          <w:szCs w:val="24"/>
          <w:lang w:val="en-US"/>
        </w:rPr>
        <w:tab/>
      </w:r>
      <w:proofErr w:type="gramEnd"/>
      <w:r w:rsidRPr="00EC5265">
        <w:rPr>
          <w:rFonts w:ascii="Cambria" w:hAnsi="Cambria"/>
          <w:b/>
          <w:noProof w:val="0"/>
          <w:sz w:val="24"/>
          <w:szCs w:val="24"/>
          <w:lang w:val="en-US"/>
        </w:rPr>
        <w:t>Lao PDR</w:t>
      </w:r>
    </w:p>
    <w:p w14:paraId="5D4F50FA" w14:textId="77777777" w:rsidR="008869A1" w:rsidRPr="00EC5265" w:rsidRDefault="008869A1" w:rsidP="008869A1">
      <w:pPr>
        <w:tabs>
          <w:tab w:val="left" w:pos="1076"/>
        </w:tabs>
        <w:rPr>
          <w:rFonts w:ascii="Cambria" w:hAnsi="Cambria"/>
          <w:b/>
          <w:noProof w:val="0"/>
          <w:sz w:val="24"/>
          <w:szCs w:val="24"/>
          <w:lang w:val="en-US"/>
        </w:rPr>
      </w:pPr>
    </w:p>
    <w:p w14:paraId="0931C04D" w14:textId="40872245" w:rsidR="00CD52CF" w:rsidRDefault="00727EED" w:rsidP="00CD52CF">
      <w:pPr>
        <w:tabs>
          <w:tab w:val="left" w:pos="1076"/>
        </w:tabs>
        <w:jc w:val="both"/>
        <w:rPr>
          <w:rFonts w:ascii="Cambria" w:hAnsi="Cambria"/>
          <w:noProof w:val="0"/>
          <w:sz w:val="24"/>
          <w:szCs w:val="24"/>
          <w:lang w:val="en-US"/>
        </w:rPr>
      </w:pPr>
      <w:r>
        <w:rPr>
          <w:rFonts w:ascii="Cambria" w:hAnsi="Cambria"/>
          <w:noProof w:val="0"/>
          <w:sz w:val="24"/>
          <w:szCs w:val="24"/>
          <w:lang w:val="en-US"/>
        </w:rPr>
        <w:t xml:space="preserve">From </w:t>
      </w:r>
      <w:r w:rsidRPr="00727EED">
        <w:rPr>
          <w:rFonts w:ascii="Cambria" w:hAnsi="Cambria"/>
          <w:noProof w:val="0"/>
          <w:sz w:val="24"/>
          <w:szCs w:val="24"/>
          <w:lang w:val="en-US"/>
        </w:rPr>
        <w:t>July to September</w:t>
      </w:r>
      <w:r>
        <w:rPr>
          <w:rFonts w:ascii="Cambria" w:hAnsi="Cambria"/>
          <w:noProof w:val="0"/>
          <w:sz w:val="24"/>
          <w:szCs w:val="24"/>
          <w:lang w:val="en-US"/>
        </w:rPr>
        <w:t xml:space="preserve"> 2025</w:t>
      </w:r>
      <w:r w:rsidRPr="00727EED">
        <w:rPr>
          <w:rFonts w:ascii="Cambria" w:hAnsi="Cambria"/>
          <w:noProof w:val="0"/>
          <w:sz w:val="24"/>
          <w:szCs w:val="24"/>
          <w:lang w:val="en-US"/>
        </w:rPr>
        <w:t xml:space="preserve">, there are 6 tropical cyclones </w:t>
      </w:r>
      <w:r>
        <w:rPr>
          <w:rFonts w:ascii="Cambria" w:hAnsi="Cambria"/>
          <w:noProof w:val="0"/>
          <w:sz w:val="24"/>
          <w:szCs w:val="24"/>
          <w:lang w:val="en-US"/>
        </w:rPr>
        <w:t xml:space="preserve">that </w:t>
      </w:r>
      <w:r w:rsidRPr="00727EED">
        <w:rPr>
          <w:rFonts w:ascii="Cambria" w:hAnsi="Cambria"/>
          <w:noProof w:val="0"/>
          <w:sz w:val="24"/>
          <w:szCs w:val="24"/>
          <w:lang w:val="en-US"/>
        </w:rPr>
        <w:t xml:space="preserve">pass </w:t>
      </w:r>
      <w:r>
        <w:rPr>
          <w:rFonts w:ascii="Cambria" w:hAnsi="Cambria"/>
          <w:noProof w:val="0"/>
          <w:sz w:val="24"/>
          <w:szCs w:val="24"/>
          <w:lang w:val="en-US"/>
        </w:rPr>
        <w:t xml:space="preserve">near or through </w:t>
      </w:r>
      <w:r w:rsidRPr="00727EED">
        <w:rPr>
          <w:rFonts w:ascii="Cambria" w:hAnsi="Cambria"/>
          <w:noProof w:val="0"/>
          <w:sz w:val="24"/>
          <w:szCs w:val="24"/>
          <w:lang w:val="en-US"/>
        </w:rPr>
        <w:t>Lao PDR</w:t>
      </w:r>
      <w:r w:rsidR="00CD52CF">
        <w:rPr>
          <w:rFonts w:ascii="Cambria" w:hAnsi="Cambria"/>
          <w:noProof w:val="0"/>
          <w:sz w:val="24"/>
          <w:szCs w:val="24"/>
          <w:lang w:val="en-US"/>
        </w:rPr>
        <w:t xml:space="preserve"> having significant impacts.</w:t>
      </w:r>
      <w:r>
        <w:rPr>
          <w:rFonts w:ascii="Cambria" w:hAnsi="Cambria"/>
          <w:noProof w:val="0"/>
          <w:sz w:val="24"/>
          <w:szCs w:val="24"/>
          <w:lang w:val="en-US"/>
        </w:rPr>
        <w:t xml:space="preserve"> Th</w:t>
      </w:r>
      <w:r w:rsidR="00CD52CF">
        <w:rPr>
          <w:rFonts w:ascii="Cambria" w:hAnsi="Cambria"/>
          <w:noProof w:val="0"/>
          <w:sz w:val="24"/>
          <w:szCs w:val="24"/>
          <w:lang w:val="en-US"/>
        </w:rPr>
        <w:t>e two TC producing the largest impacts were</w:t>
      </w:r>
      <w:r w:rsidRPr="00727EED">
        <w:rPr>
          <w:rFonts w:ascii="Cambria" w:hAnsi="Cambria"/>
          <w:noProof w:val="0"/>
          <w:sz w:val="24"/>
          <w:szCs w:val="24"/>
          <w:lang w:val="en-US"/>
        </w:rPr>
        <w:t xml:space="preserve"> Tropical Storm </w:t>
      </w:r>
      <w:proofErr w:type="spellStart"/>
      <w:r w:rsidRPr="00727EED">
        <w:rPr>
          <w:rFonts w:ascii="Cambria" w:hAnsi="Cambria"/>
          <w:noProof w:val="0"/>
          <w:sz w:val="24"/>
          <w:szCs w:val="24"/>
          <w:lang w:val="en-US"/>
        </w:rPr>
        <w:t>Wipha</w:t>
      </w:r>
      <w:proofErr w:type="spellEnd"/>
      <w:r w:rsidRPr="00727EED">
        <w:rPr>
          <w:rFonts w:ascii="Cambria" w:hAnsi="Cambria"/>
          <w:noProof w:val="0"/>
          <w:sz w:val="24"/>
          <w:szCs w:val="24"/>
          <w:lang w:val="en-US"/>
        </w:rPr>
        <w:t>.</w:t>
      </w:r>
      <w:r w:rsidR="005160EA">
        <w:rPr>
          <w:rFonts w:ascii="Cambria" w:hAnsi="Cambria"/>
          <w:noProof w:val="0"/>
          <w:sz w:val="24"/>
          <w:szCs w:val="24"/>
          <w:lang w:val="en-US"/>
        </w:rPr>
        <w:t xml:space="preserve"> </w:t>
      </w:r>
      <w:r w:rsidR="00CD52CF" w:rsidRPr="00CD52CF">
        <w:rPr>
          <w:rFonts w:ascii="Cambria" w:hAnsi="Cambria"/>
          <w:noProof w:val="0"/>
          <w:sz w:val="24"/>
          <w:szCs w:val="24"/>
          <w:lang w:val="en-US"/>
        </w:rPr>
        <w:t xml:space="preserve">On July 22, Tropical Storm </w:t>
      </w:r>
      <w:proofErr w:type="spellStart"/>
      <w:r w:rsidR="00CD52CF" w:rsidRPr="00CD52CF">
        <w:rPr>
          <w:rFonts w:ascii="Cambria" w:hAnsi="Cambria"/>
          <w:noProof w:val="0"/>
          <w:sz w:val="24"/>
          <w:szCs w:val="24"/>
          <w:lang w:val="en-US"/>
        </w:rPr>
        <w:t>Wipha</w:t>
      </w:r>
      <w:proofErr w:type="spellEnd"/>
      <w:r w:rsidR="00CD52CF" w:rsidRPr="00CD52CF">
        <w:rPr>
          <w:rFonts w:ascii="Cambria" w:hAnsi="Cambria"/>
          <w:noProof w:val="0"/>
          <w:sz w:val="24"/>
          <w:szCs w:val="24"/>
          <w:lang w:val="en-US"/>
        </w:rPr>
        <w:t xml:space="preserve"> moved up the northern part of Vietnam and weakened into a </w:t>
      </w:r>
      <w:proofErr w:type="gramStart"/>
      <w:r w:rsidR="00CD52CF" w:rsidRPr="00CD52CF">
        <w:rPr>
          <w:rFonts w:ascii="Cambria" w:hAnsi="Cambria"/>
          <w:noProof w:val="0"/>
          <w:sz w:val="24"/>
          <w:szCs w:val="24"/>
          <w:lang w:val="en-US"/>
        </w:rPr>
        <w:t>low pressure</w:t>
      </w:r>
      <w:proofErr w:type="gramEnd"/>
      <w:r w:rsidR="00CD52CF" w:rsidRPr="00CD52CF">
        <w:rPr>
          <w:rFonts w:ascii="Cambria" w:hAnsi="Cambria"/>
          <w:noProof w:val="0"/>
          <w:sz w:val="24"/>
          <w:szCs w:val="24"/>
          <w:lang w:val="en-US"/>
        </w:rPr>
        <w:t xml:space="preserve"> area with strong winds covering the northern region</w:t>
      </w:r>
      <w:r w:rsidR="00CD52CF">
        <w:rPr>
          <w:rFonts w:ascii="Cambria" w:hAnsi="Cambria"/>
          <w:noProof w:val="0"/>
          <w:sz w:val="24"/>
          <w:szCs w:val="24"/>
          <w:lang w:val="en-US"/>
        </w:rPr>
        <w:t xml:space="preserve">. </w:t>
      </w:r>
      <w:r w:rsidR="005160EA" w:rsidRPr="005160EA">
        <w:rPr>
          <w:rFonts w:ascii="Cambria" w:hAnsi="Cambria"/>
          <w:noProof w:val="0"/>
          <w:sz w:val="24"/>
          <w:szCs w:val="24"/>
          <w:lang w:val="en-US"/>
        </w:rPr>
        <w:t>According to the local government</w:t>
      </w:r>
      <w:r w:rsidR="005160EA">
        <w:rPr>
          <w:rFonts w:ascii="Cambria" w:hAnsi="Cambria"/>
          <w:noProof w:val="0"/>
          <w:sz w:val="24"/>
          <w:szCs w:val="24"/>
          <w:lang w:val="en-US"/>
        </w:rPr>
        <w:t xml:space="preserve"> between July 21 and July 30</w:t>
      </w:r>
      <w:r w:rsidR="005160EA" w:rsidRPr="005160EA">
        <w:rPr>
          <w:rFonts w:ascii="Cambria" w:hAnsi="Cambria"/>
          <w:noProof w:val="0"/>
          <w:sz w:val="24"/>
          <w:szCs w:val="24"/>
          <w:lang w:val="en-US"/>
        </w:rPr>
        <w:t xml:space="preserve">, intense rainfall from Tropical Depression </w:t>
      </w:r>
      <w:proofErr w:type="spellStart"/>
      <w:r w:rsidR="005160EA" w:rsidRPr="005160EA">
        <w:rPr>
          <w:rFonts w:ascii="Cambria" w:hAnsi="Cambria"/>
          <w:noProof w:val="0"/>
          <w:sz w:val="24"/>
          <w:szCs w:val="24"/>
          <w:lang w:val="en-US"/>
        </w:rPr>
        <w:t>Wipha</w:t>
      </w:r>
      <w:proofErr w:type="spellEnd"/>
      <w:r w:rsidR="005160EA" w:rsidRPr="005160EA">
        <w:rPr>
          <w:rFonts w:ascii="Cambria" w:hAnsi="Cambria"/>
          <w:noProof w:val="0"/>
          <w:sz w:val="24"/>
          <w:szCs w:val="24"/>
          <w:lang w:val="en-US"/>
        </w:rPr>
        <w:t xml:space="preserve"> caused widespread flooding and landslides across northern and central Lao PDR, affecting 46 districts and over 571 villages, with four people dead, seven missing, and thousands displaced. Khammouane Province was the most affected, with severe flooding in </w:t>
      </w:r>
      <w:proofErr w:type="spellStart"/>
      <w:r w:rsidR="005160EA" w:rsidRPr="005160EA">
        <w:rPr>
          <w:rFonts w:ascii="Cambria" w:hAnsi="Cambria"/>
          <w:noProof w:val="0"/>
          <w:sz w:val="24"/>
          <w:szCs w:val="24"/>
          <w:lang w:val="en-US"/>
        </w:rPr>
        <w:t>Hinboun</w:t>
      </w:r>
      <w:proofErr w:type="spellEnd"/>
      <w:r w:rsidR="005160EA" w:rsidRPr="005160EA">
        <w:rPr>
          <w:rFonts w:ascii="Cambria" w:hAnsi="Cambria"/>
          <w:noProof w:val="0"/>
          <w:sz w:val="24"/>
          <w:szCs w:val="24"/>
          <w:lang w:val="en-US"/>
        </w:rPr>
        <w:t xml:space="preserve"> District impacting over 335 families and causing extensive damage to homes, farmland, and infrastructure.</w:t>
      </w:r>
    </w:p>
    <w:p w14:paraId="43DDB3A6" w14:textId="77777777" w:rsidR="00897578" w:rsidRDefault="00897578" w:rsidP="002A012A">
      <w:pPr>
        <w:tabs>
          <w:tab w:val="left" w:pos="1076"/>
        </w:tabs>
        <w:jc w:val="both"/>
        <w:rPr>
          <w:rFonts w:ascii="Cambria" w:hAnsi="Cambria"/>
          <w:noProof w:val="0"/>
          <w:sz w:val="24"/>
          <w:szCs w:val="24"/>
          <w:lang w:val="en-US"/>
        </w:rPr>
      </w:pPr>
    </w:p>
    <w:p w14:paraId="5C2F4371" w14:textId="69A02483" w:rsidR="001A7402" w:rsidRDefault="002A012A" w:rsidP="002A012A">
      <w:pPr>
        <w:tabs>
          <w:tab w:val="left" w:pos="1076"/>
        </w:tabs>
        <w:jc w:val="both"/>
        <w:rPr>
          <w:rFonts w:ascii="Cambria" w:hAnsi="Cambria"/>
          <w:noProof w:val="0"/>
          <w:sz w:val="24"/>
          <w:szCs w:val="24"/>
          <w:lang w:val="en-US"/>
        </w:rPr>
      </w:pPr>
      <w:r w:rsidRPr="002A012A">
        <w:rPr>
          <w:rFonts w:ascii="Cambria" w:hAnsi="Cambria"/>
          <w:noProof w:val="0"/>
          <w:sz w:val="24"/>
          <w:szCs w:val="24"/>
          <w:lang w:val="en-US"/>
        </w:rPr>
        <w:t>In 202</w:t>
      </w:r>
      <w:r w:rsidR="00957219">
        <w:rPr>
          <w:rFonts w:ascii="Cambria" w:hAnsi="Cambria"/>
          <w:noProof w:val="0"/>
          <w:sz w:val="24"/>
          <w:szCs w:val="24"/>
          <w:lang w:val="en-US"/>
        </w:rPr>
        <w:t>5</w:t>
      </w:r>
      <w:r w:rsidRPr="002A012A">
        <w:rPr>
          <w:rFonts w:ascii="Cambria" w:hAnsi="Cambria"/>
          <w:noProof w:val="0"/>
          <w:sz w:val="24"/>
          <w:szCs w:val="24"/>
          <w:lang w:val="en-US"/>
        </w:rPr>
        <w:t>, seasonal weather, combined with the southwest mons</w:t>
      </w:r>
      <w:r>
        <w:rPr>
          <w:rFonts w:ascii="Cambria" w:hAnsi="Cambria"/>
          <w:noProof w:val="0"/>
          <w:sz w:val="24"/>
          <w:szCs w:val="24"/>
          <w:lang w:val="en-US"/>
        </w:rPr>
        <w:t>oon and tropical cyclones affecting Lao PDR, had</w:t>
      </w:r>
      <w:r w:rsidRPr="002A012A">
        <w:rPr>
          <w:rFonts w:ascii="Cambria" w:hAnsi="Cambria"/>
          <w:noProof w:val="0"/>
          <w:sz w:val="24"/>
          <w:szCs w:val="24"/>
          <w:lang w:val="en-US"/>
        </w:rPr>
        <w:t xml:space="preserve"> resulted in continuous rainfall </w:t>
      </w:r>
      <w:r>
        <w:rPr>
          <w:rFonts w:ascii="Cambria" w:hAnsi="Cambria"/>
          <w:noProof w:val="0"/>
          <w:sz w:val="24"/>
          <w:szCs w:val="24"/>
          <w:lang w:val="en-US"/>
        </w:rPr>
        <w:t xml:space="preserve">across many provinces. This </w:t>
      </w:r>
      <w:r w:rsidRPr="002A012A">
        <w:rPr>
          <w:rFonts w:ascii="Cambria" w:hAnsi="Cambria"/>
          <w:noProof w:val="0"/>
          <w:sz w:val="24"/>
          <w:szCs w:val="24"/>
          <w:lang w:val="en-US"/>
        </w:rPr>
        <w:t xml:space="preserve">led to floods, flash floods, and landslides, impacting 16 provinces and the </w:t>
      </w:r>
      <w:r>
        <w:rPr>
          <w:rFonts w:ascii="Cambria" w:hAnsi="Cambria"/>
          <w:noProof w:val="0"/>
          <w:sz w:val="24"/>
          <w:szCs w:val="24"/>
          <w:lang w:val="en-US"/>
        </w:rPr>
        <w:t>capital, affecting more than 268,00</w:t>
      </w:r>
      <w:r w:rsidRPr="002A012A">
        <w:rPr>
          <w:rFonts w:ascii="Cambria" w:hAnsi="Cambria"/>
          <w:noProof w:val="0"/>
          <w:sz w:val="24"/>
          <w:szCs w:val="24"/>
          <w:lang w:val="en-US"/>
        </w:rPr>
        <w:t>0 people and resulting in 14 fatalities.</w:t>
      </w:r>
    </w:p>
    <w:p w14:paraId="7BFF436D" w14:textId="77777777" w:rsidR="002A012A" w:rsidRDefault="002A012A" w:rsidP="002A012A">
      <w:pPr>
        <w:tabs>
          <w:tab w:val="left" w:pos="1076"/>
        </w:tabs>
        <w:jc w:val="both"/>
        <w:rPr>
          <w:rFonts w:ascii="Cambria" w:hAnsi="Cambria"/>
          <w:noProof w:val="0"/>
          <w:sz w:val="24"/>
          <w:szCs w:val="24"/>
          <w:lang w:val="en-US"/>
        </w:rPr>
      </w:pPr>
    </w:p>
    <w:p w14:paraId="5DBE64AF" w14:textId="77777777" w:rsidR="002A012A" w:rsidRPr="00EC5265" w:rsidRDefault="002A012A" w:rsidP="008869A1">
      <w:pPr>
        <w:tabs>
          <w:tab w:val="left" w:pos="1076"/>
        </w:tabs>
        <w:rPr>
          <w:rFonts w:ascii="Cambria" w:eastAsiaTheme="minorEastAsia" w:hAnsi="Cambria"/>
          <w:noProof w:val="0"/>
          <w:sz w:val="24"/>
          <w:szCs w:val="24"/>
          <w:lang w:val="en-US" w:eastAsia="zh-TW"/>
        </w:rPr>
      </w:pPr>
    </w:p>
    <w:p w14:paraId="1E488238" w14:textId="0DB31226" w:rsidR="008869A1" w:rsidRPr="00EC5265" w:rsidRDefault="008869A1" w:rsidP="00C66AEF">
      <w:pPr>
        <w:tabs>
          <w:tab w:val="left" w:pos="709"/>
        </w:tabs>
        <w:ind w:left="720" w:hanging="728"/>
        <w:rPr>
          <w:rFonts w:ascii="Cambria" w:hAnsi="Cambria"/>
          <w:b/>
          <w:noProof w:val="0"/>
          <w:sz w:val="24"/>
          <w:szCs w:val="24"/>
          <w:lang w:val="en-US"/>
        </w:rPr>
      </w:pPr>
      <w:r w:rsidRPr="00EC5265">
        <w:rPr>
          <w:rFonts w:ascii="Cambria" w:hAnsi="Cambria"/>
          <w:b/>
          <w:noProof w:val="0"/>
          <w:sz w:val="24"/>
          <w:szCs w:val="24"/>
          <w:lang w:val="en-US"/>
        </w:rPr>
        <w:t xml:space="preserve">3.7 </w:t>
      </w:r>
      <w:r w:rsidRPr="00EC5265">
        <w:rPr>
          <w:rFonts w:ascii="Cambria" w:hAnsi="Cambria"/>
          <w:b/>
          <w:noProof w:val="0"/>
          <w:sz w:val="24"/>
          <w:szCs w:val="24"/>
          <w:lang w:val="en-US"/>
        </w:rPr>
        <w:tab/>
        <w:t>Macao, China</w:t>
      </w:r>
    </w:p>
    <w:p w14:paraId="5EB870D7" w14:textId="77777777" w:rsidR="008869A1" w:rsidRPr="00EC5265" w:rsidRDefault="008869A1" w:rsidP="008869A1">
      <w:pPr>
        <w:tabs>
          <w:tab w:val="left" w:pos="1076"/>
        </w:tabs>
        <w:rPr>
          <w:rFonts w:ascii="Cambria" w:hAnsi="Cambria"/>
          <w:noProof w:val="0"/>
          <w:sz w:val="24"/>
          <w:szCs w:val="24"/>
          <w:lang w:val="en-US"/>
        </w:rPr>
      </w:pPr>
    </w:p>
    <w:p w14:paraId="75E5A9FE" w14:textId="77777777" w:rsidR="00CF6C95" w:rsidRDefault="00CF6C95" w:rsidP="009F518B">
      <w:pPr>
        <w:tabs>
          <w:tab w:val="left" w:pos="1076"/>
        </w:tabs>
        <w:jc w:val="both"/>
        <w:rPr>
          <w:rFonts w:ascii="Cambria" w:hAnsi="Cambria"/>
          <w:noProof w:val="0"/>
          <w:sz w:val="24"/>
          <w:szCs w:val="24"/>
          <w:lang w:val="en-US"/>
        </w:rPr>
      </w:pPr>
    </w:p>
    <w:p w14:paraId="10CA99F6" w14:textId="03569B85" w:rsidR="00CF6C95" w:rsidRPr="00CF6C95" w:rsidRDefault="00CF6C95" w:rsidP="00CF6C95">
      <w:pPr>
        <w:tabs>
          <w:tab w:val="left" w:pos="1076"/>
        </w:tabs>
        <w:jc w:val="both"/>
        <w:rPr>
          <w:rFonts w:ascii="Cambria" w:hAnsi="Cambria"/>
          <w:noProof w:val="0"/>
          <w:sz w:val="24"/>
          <w:szCs w:val="24"/>
          <w:lang w:val="en-US"/>
        </w:rPr>
      </w:pPr>
      <w:r>
        <w:rPr>
          <w:rFonts w:ascii="Cambria" w:hAnsi="Cambria"/>
          <w:noProof w:val="0"/>
          <w:sz w:val="24"/>
          <w:szCs w:val="24"/>
          <w:lang w:val="en-US"/>
        </w:rPr>
        <w:t xml:space="preserve">In 2025, through </w:t>
      </w:r>
      <w:r w:rsidRPr="00CF6C95">
        <w:rPr>
          <w:rFonts w:ascii="Cambria" w:hAnsi="Cambria"/>
          <w:noProof w:val="0"/>
          <w:sz w:val="24"/>
          <w:szCs w:val="24"/>
          <w:lang w:val="en-US"/>
        </w:rPr>
        <w:t>21 November, 14 tropical cyclones affected Macao, China, which makes 2025 the most active typhoon season for Macao on record.</w:t>
      </w:r>
      <w:r>
        <w:rPr>
          <w:rFonts w:ascii="Cambria" w:hAnsi="Cambria"/>
          <w:noProof w:val="0"/>
          <w:sz w:val="24"/>
          <w:szCs w:val="24"/>
          <w:lang w:val="en-US"/>
        </w:rPr>
        <w:t xml:space="preserve"> </w:t>
      </w:r>
      <w:r w:rsidRPr="00CF6C95">
        <w:rPr>
          <w:rFonts w:ascii="Cambria" w:hAnsi="Cambria"/>
          <w:noProof w:val="0"/>
          <w:sz w:val="24"/>
          <w:szCs w:val="24"/>
          <w:lang w:val="en-US"/>
        </w:rPr>
        <w:t>T</w:t>
      </w:r>
      <w:r>
        <w:rPr>
          <w:rFonts w:ascii="Cambria" w:hAnsi="Cambria"/>
          <w:noProof w:val="0"/>
          <w:sz w:val="24"/>
          <w:szCs w:val="24"/>
          <w:lang w:val="en-US"/>
        </w:rPr>
        <w:t xml:space="preserve">Cs Tapah and </w:t>
      </w:r>
      <w:proofErr w:type="spellStart"/>
      <w:r>
        <w:rPr>
          <w:rFonts w:ascii="Cambria" w:hAnsi="Cambria"/>
          <w:noProof w:val="0"/>
          <w:sz w:val="24"/>
          <w:szCs w:val="24"/>
          <w:lang w:val="en-US"/>
        </w:rPr>
        <w:t>Matmo</w:t>
      </w:r>
      <w:proofErr w:type="spellEnd"/>
      <w:r w:rsidRPr="00CF6C95">
        <w:rPr>
          <w:rFonts w:ascii="Cambria" w:hAnsi="Cambria"/>
          <w:noProof w:val="0"/>
          <w:sz w:val="24"/>
          <w:szCs w:val="24"/>
          <w:lang w:val="en-US"/>
        </w:rPr>
        <w:t xml:space="preserve"> resulted in the issu</w:t>
      </w:r>
      <w:r>
        <w:rPr>
          <w:rFonts w:ascii="Cambria" w:hAnsi="Cambria"/>
          <w:noProof w:val="0"/>
          <w:sz w:val="24"/>
          <w:szCs w:val="24"/>
          <w:lang w:val="en-US"/>
        </w:rPr>
        <w:t>ance</w:t>
      </w:r>
      <w:r w:rsidRPr="00CF6C95">
        <w:rPr>
          <w:rFonts w:ascii="Cambria" w:hAnsi="Cambria"/>
          <w:noProof w:val="0"/>
          <w:sz w:val="24"/>
          <w:szCs w:val="24"/>
          <w:lang w:val="en-US"/>
        </w:rPr>
        <w:t xml:space="preserve"> of up to Tropical Cyclone Signal No.8</w:t>
      </w:r>
      <w:r>
        <w:rPr>
          <w:rFonts w:ascii="Cambria" w:hAnsi="Cambria"/>
          <w:noProof w:val="0"/>
          <w:sz w:val="24"/>
          <w:szCs w:val="24"/>
          <w:lang w:val="en-US"/>
        </w:rPr>
        <w:t xml:space="preserve">, </w:t>
      </w:r>
      <w:r w:rsidRPr="00CF6C95">
        <w:rPr>
          <w:rFonts w:ascii="Cambria" w:hAnsi="Cambria"/>
          <w:noProof w:val="0"/>
          <w:sz w:val="24"/>
          <w:szCs w:val="24"/>
          <w:lang w:val="en-US"/>
        </w:rPr>
        <w:t>and</w:t>
      </w:r>
      <w:r>
        <w:rPr>
          <w:rFonts w:ascii="Cambria" w:hAnsi="Cambria"/>
          <w:noProof w:val="0"/>
          <w:sz w:val="24"/>
          <w:szCs w:val="24"/>
          <w:lang w:val="en-US"/>
        </w:rPr>
        <w:t xml:space="preserve"> TCs</w:t>
      </w:r>
      <w:r w:rsidRPr="00CF6C95">
        <w:rPr>
          <w:rFonts w:ascii="Cambria" w:hAnsi="Cambria"/>
          <w:noProof w:val="0"/>
          <w:sz w:val="24"/>
          <w:szCs w:val="24"/>
          <w:lang w:val="en-US"/>
        </w:rPr>
        <w:t xml:space="preserve"> </w:t>
      </w:r>
      <w:proofErr w:type="spellStart"/>
      <w:r>
        <w:rPr>
          <w:rFonts w:ascii="Cambria" w:hAnsi="Cambria"/>
          <w:noProof w:val="0"/>
          <w:sz w:val="24"/>
          <w:szCs w:val="24"/>
          <w:lang w:val="en-US"/>
        </w:rPr>
        <w:t>Wipha</w:t>
      </w:r>
      <w:proofErr w:type="spellEnd"/>
      <w:r>
        <w:rPr>
          <w:rFonts w:ascii="Cambria" w:hAnsi="Cambria"/>
          <w:noProof w:val="0"/>
          <w:sz w:val="24"/>
          <w:szCs w:val="24"/>
          <w:lang w:val="en-US"/>
        </w:rPr>
        <w:t xml:space="preserve"> and Ragasa </w:t>
      </w:r>
      <w:r w:rsidRPr="00CF6C95">
        <w:rPr>
          <w:rFonts w:ascii="Cambria" w:hAnsi="Cambria"/>
          <w:noProof w:val="0"/>
          <w:sz w:val="24"/>
          <w:szCs w:val="24"/>
          <w:lang w:val="en-US"/>
        </w:rPr>
        <w:t>resulted in the issu</w:t>
      </w:r>
      <w:r>
        <w:rPr>
          <w:rFonts w:ascii="Cambria" w:hAnsi="Cambria"/>
          <w:noProof w:val="0"/>
          <w:sz w:val="24"/>
          <w:szCs w:val="24"/>
          <w:lang w:val="en-US"/>
        </w:rPr>
        <w:t>ance</w:t>
      </w:r>
      <w:r w:rsidRPr="00CF6C95">
        <w:rPr>
          <w:rFonts w:ascii="Cambria" w:hAnsi="Cambria"/>
          <w:noProof w:val="0"/>
          <w:sz w:val="24"/>
          <w:szCs w:val="24"/>
          <w:lang w:val="en-US"/>
        </w:rPr>
        <w:t xml:space="preserve"> of Tropical Cyclone S</w:t>
      </w:r>
      <w:r>
        <w:rPr>
          <w:rFonts w:ascii="Cambria" w:hAnsi="Cambria"/>
          <w:noProof w:val="0"/>
          <w:sz w:val="24"/>
          <w:szCs w:val="24"/>
          <w:lang w:val="en-US"/>
        </w:rPr>
        <w:t>i</w:t>
      </w:r>
      <w:r w:rsidRPr="00CF6C95">
        <w:rPr>
          <w:rFonts w:ascii="Cambria" w:hAnsi="Cambria"/>
          <w:noProof w:val="0"/>
          <w:sz w:val="24"/>
          <w:szCs w:val="24"/>
          <w:lang w:val="en-US"/>
        </w:rPr>
        <w:t>gnal No.10, the others only resulted in the issue of up to Tropical Cyclone Signal No.3 and No.1, which caused minor damages in Macao.</w:t>
      </w:r>
    </w:p>
    <w:p w14:paraId="45EF08D4" w14:textId="30807267" w:rsidR="00CF6C95" w:rsidRDefault="00CF6C95" w:rsidP="00CF6C95">
      <w:pPr>
        <w:tabs>
          <w:tab w:val="left" w:pos="1076"/>
        </w:tabs>
        <w:jc w:val="both"/>
        <w:rPr>
          <w:rFonts w:ascii="Cambria" w:hAnsi="Cambria"/>
          <w:noProof w:val="0"/>
          <w:sz w:val="24"/>
          <w:szCs w:val="24"/>
          <w:lang w:val="en-US"/>
        </w:rPr>
      </w:pPr>
      <w:r w:rsidRPr="00CF6C95">
        <w:rPr>
          <w:rFonts w:ascii="Cambria" w:hAnsi="Cambria"/>
          <w:noProof w:val="0"/>
          <w:sz w:val="24"/>
          <w:szCs w:val="24"/>
          <w:lang w:val="en-US"/>
        </w:rPr>
        <w:t xml:space="preserve">No injuries were reported in tropical cyclone Tapah and </w:t>
      </w:r>
      <w:proofErr w:type="spellStart"/>
      <w:r w:rsidRPr="00CF6C95">
        <w:rPr>
          <w:rFonts w:ascii="Cambria" w:hAnsi="Cambria"/>
          <w:noProof w:val="0"/>
          <w:sz w:val="24"/>
          <w:szCs w:val="24"/>
          <w:lang w:val="en-US"/>
        </w:rPr>
        <w:t>Matmo</w:t>
      </w:r>
      <w:proofErr w:type="spellEnd"/>
      <w:r w:rsidRPr="00CF6C95">
        <w:rPr>
          <w:rFonts w:ascii="Cambria" w:hAnsi="Cambria"/>
          <w:noProof w:val="0"/>
          <w:sz w:val="24"/>
          <w:szCs w:val="24"/>
          <w:lang w:val="en-US"/>
        </w:rPr>
        <w:t xml:space="preserve">. No incidents were reported for Tapah and 5 incidents were reported for </w:t>
      </w:r>
      <w:proofErr w:type="spellStart"/>
      <w:r w:rsidRPr="00CF6C95">
        <w:rPr>
          <w:rFonts w:ascii="Cambria" w:hAnsi="Cambria"/>
          <w:noProof w:val="0"/>
          <w:sz w:val="24"/>
          <w:szCs w:val="24"/>
          <w:lang w:val="en-US"/>
        </w:rPr>
        <w:t>Matmo</w:t>
      </w:r>
      <w:proofErr w:type="spellEnd"/>
      <w:r w:rsidRPr="00CF6C95">
        <w:rPr>
          <w:rFonts w:ascii="Cambria" w:hAnsi="Cambria"/>
          <w:noProof w:val="0"/>
          <w:sz w:val="24"/>
          <w:szCs w:val="24"/>
          <w:lang w:val="en-US"/>
        </w:rPr>
        <w:t>. Typhoon</w:t>
      </w:r>
      <w:r w:rsidR="00C56C68">
        <w:rPr>
          <w:rFonts w:ascii="Cambria" w:hAnsi="Cambria"/>
          <w:noProof w:val="0"/>
          <w:sz w:val="24"/>
          <w:szCs w:val="24"/>
          <w:lang w:val="en-US"/>
        </w:rPr>
        <w:t xml:space="preserve"> </w:t>
      </w:r>
      <w:proofErr w:type="spellStart"/>
      <w:r w:rsidR="00C56C68">
        <w:rPr>
          <w:rFonts w:ascii="Cambria" w:hAnsi="Cambria"/>
          <w:noProof w:val="0"/>
          <w:sz w:val="24"/>
          <w:szCs w:val="24"/>
          <w:lang w:val="en-US"/>
        </w:rPr>
        <w:t>Wipha</w:t>
      </w:r>
      <w:proofErr w:type="spellEnd"/>
      <w:r w:rsidRPr="00CF6C95">
        <w:rPr>
          <w:rFonts w:ascii="Cambria" w:hAnsi="Cambria"/>
          <w:noProof w:val="0"/>
          <w:sz w:val="24"/>
          <w:szCs w:val="24"/>
          <w:lang w:val="en-US"/>
        </w:rPr>
        <w:t xml:space="preserve"> </w:t>
      </w:r>
      <w:r w:rsidR="00C56C68">
        <w:rPr>
          <w:rFonts w:ascii="Cambria" w:hAnsi="Cambria"/>
          <w:noProof w:val="0"/>
          <w:sz w:val="24"/>
          <w:szCs w:val="24"/>
          <w:lang w:val="en-US"/>
        </w:rPr>
        <w:t>caused</w:t>
      </w:r>
      <w:r w:rsidRPr="00CF6C95">
        <w:rPr>
          <w:rFonts w:ascii="Cambria" w:hAnsi="Cambria"/>
          <w:noProof w:val="0"/>
          <w:sz w:val="24"/>
          <w:szCs w:val="24"/>
          <w:lang w:val="en-US"/>
        </w:rPr>
        <w:t xml:space="preserve"> minor damages </w:t>
      </w:r>
      <w:r w:rsidR="00C56C68">
        <w:rPr>
          <w:rFonts w:ascii="Cambria" w:hAnsi="Cambria"/>
          <w:noProof w:val="0"/>
          <w:sz w:val="24"/>
          <w:szCs w:val="24"/>
          <w:lang w:val="en-US"/>
        </w:rPr>
        <w:t xml:space="preserve">with </w:t>
      </w:r>
      <w:r w:rsidRPr="00CF6C95">
        <w:rPr>
          <w:rFonts w:ascii="Cambria" w:hAnsi="Cambria"/>
          <w:noProof w:val="0"/>
          <w:sz w:val="24"/>
          <w:szCs w:val="24"/>
          <w:lang w:val="en-US"/>
        </w:rPr>
        <w:t xml:space="preserve">121 </w:t>
      </w:r>
      <w:r w:rsidR="00C56C68">
        <w:rPr>
          <w:rFonts w:ascii="Cambria" w:hAnsi="Cambria"/>
          <w:noProof w:val="0"/>
          <w:sz w:val="24"/>
          <w:szCs w:val="24"/>
          <w:lang w:val="en-US"/>
        </w:rPr>
        <w:t xml:space="preserve">reported </w:t>
      </w:r>
      <w:r w:rsidRPr="00CF6C95">
        <w:rPr>
          <w:rFonts w:ascii="Cambria" w:hAnsi="Cambria"/>
          <w:noProof w:val="0"/>
          <w:sz w:val="24"/>
          <w:szCs w:val="24"/>
          <w:lang w:val="en-US"/>
        </w:rPr>
        <w:t xml:space="preserve">incidents and </w:t>
      </w:r>
      <w:r w:rsidR="00C56C68">
        <w:rPr>
          <w:rFonts w:ascii="Cambria" w:hAnsi="Cambria"/>
          <w:noProof w:val="0"/>
          <w:sz w:val="24"/>
          <w:szCs w:val="24"/>
          <w:lang w:val="en-US"/>
        </w:rPr>
        <w:t xml:space="preserve">two injuries. </w:t>
      </w:r>
      <w:r w:rsidRPr="00CF6C95">
        <w:rPr>
          <w:rFonts w:ascii="Cambria" w:hAnsi="Cambria"/>
          <w:noProof w:val="0"/>
          <w:sz w:val="24"/>
          <w:szCs w:val="24"/>
          <w:lang w:val="en-US"/>
        </w:rPr>
        <w:t xml:space="preserve">Super Typhoon “Ragasa” brought prolonged severe weather and storm surges with flooding comparable to Typhoons Hato and </w:t>
      </w:r>
      <w:proofErr w:type="spellStart"/>
      <w:r w:rsidRPr="00CF6C95">
        <w:rPr>
          <w:rFonts w:ascii="Cambria" w:hAnsi="Cambria"/>
          <w:noProof w:val="0"/>
          <w:sz w:val="24"/>
          <w:szCs w:val="24"/>
          <w:lang w:val="en-US"/>
        </w:rPr>
        <w:t>Mangkhut</w:t>
      </w:r>
      <w:proofErr w:type="spellEnd"/>
      <w:r w:rsidRPr="00CF6C95">
        <w:rPr>
          <w:rFonts w:ascii="Cambria" w:hAnsi="Cambria"/>
          <w:noProof w:val="0"/>
          <w:sz w:val="24"/>
          <w:szCs w:val="24"/>
          <w:lang w:val="en-US"/>
        </w:rPr>
        <w:t xml:space="preserve">. The highest sustained wind speed in the </w:t>
      </w:r>
      <w:proofErr w:type="spellStart"/>
      <w:r w:rsidRPr="00CF6C95">
        <w:rPr>
          <w:rFonts w:ascii="Cambria" w:hAnsi="Cambria"/>
          <w:noProof w:val="0"/>
          <w:sz w:val="24"/>
          <w:szCs w:val="24"/>
          <w:lang w:val="en-US"/>
        </w:rPr>
        <w:t>centre</w:t>
      </w:r>
      <w:proofErr w:type="spellEnd"/>
      <w:r w:rsidRPr="00CF6C95">
        <w:rPr>
          <w:rFonts w:ascii="Cambria" w:hAnsi="Cambria"/>
          <w:noProof w:val="0"/>
          <w:sz w:val="24"/>
          <w:szCs w:val="24"/>
          <w:lang w:val="en-US"/>
        </w:rPr>
        <w:t xml:space="preserve"> reached </w:t>
      </w:r>
      <w:r w:rsidRPr="00CF6C95">
        <w:rPr>
          <w:rFonts w:ascii="Cambria" w:hAnsi="Cambria"/>
          <w:noProof w:val="0"/>
          <w:sz w:val="24"/>
          <w:szCs w:val="24"/>
          <w:lang w:val="en-US"/>
        </w:rPr>
        <w:lastRenderedPageBreak/>
        <w:t xml:space="preserve">220 km/h, resulting in 201 reported incidents and no people injured. </w:t>
      </w:r>
    </w:p>
    <w:p w14:paraId="7DF54F76" w14:textId="77777777" w:rsidR="0026671E" w:rsidRPr="00EC5265" w:rsidRDefault="0026671E" w:rsidP="009F518B">
      <w:pPr>
        <w:tabs>
          <w:tab w:val="left" w:pos="1076"/>
        </w:tabs>
        <w:jc w:val="both"/>
        <w:rPr>
          <w:rFonts w:ascii="Cambria" w:hAnsi="Cambria"/>
          <w:noProof w:val="0"/>
          <w:sz w:val="24"/>
          <w:szCs w:val="24"/>
          <w:lang w:val="en-US"/>
        </w:rPr>
      </w:pPr>
    </w:p>
    <w:p w14:paraId="7E9F0C0E" w14:textId="4896C190" w:rsidR="009F518B" w:rsidRPr="00EC5265" w:rsidRDefault="009F518B" w:rsidP="00C56C68">
      <w:pPr>
        <w:tabs>
          <w:tab w:val="left" w:pos="1076"/>
        </w:tabs>
        <w:jc w:val="both"/>
        <w:rPr>
          <w:rFonts w:ascii="Cambria" w:hAnsi="Cambria"/>
          <w:noProof w:val="0"/>
          <w:sz w:val="24"/>
          <w:szCs w:val="24"/>
          <w:lang w:val="en-US"/>
        </w:rPr>
      </w:pPr>
      <w:r w:rsidRPr="00EC5265">
        <w:rPr>
          <w:rFonts w:ascii="Cambria" w:hAnsi="Cambria"/>
          <w:noProof w:val="0"/>
          <w:sz w:val="24"/>
          <w:szCs w:val="24"/>
          <w:lang w:val="en-US"/>
        </w:rPr>
        <w:t>I</w:t>
      </w:r>
      <w:r w:rsidR="0026671E" w:rsidRPr="00EC5265">
        <w:rPr>
          <w:rFonts w:ascii="Cambria" w:hAnsi="Cambria"/>
          <w:noProof w:val="0"/>
          <w:sz w:val="24"/>
          <w:szCs w:val="24"/>
          <w:lang w:val="en-US"/>
        </w:rPr>
        <w:t>n support of Typhoon Committee P</w:t>
      </w:r>
      <w:r w:rsidRPr="00EC5265">
        <w:rPr>
          <w:rFonts w:ascii="Cambria" w:hAnsi="Cambria"/>
          <w:noProof w:val="0"/>
          <w:sz w:val="24"/>
          <w:szCs w:val="24"/>
          <w:lang w:val="en-US"/>
        </w:rPr>
        <w:t>riorities, Macao</w:t>
      </w:r>
      <w:r w:rsidR="0026671E" w:rsidRPr="00EC5265">
        <w:rPr>
          <w:rFonts w:ascii="Cambria" w:hAnsi="Cambria"/>
          <w:noProof w:val="0"/>
          <w:sz w:val="24"/>
          <w:szCs w:val="24"/>
          <w:lang w:val="en-US"/>
        </w:rPr>
        <w:t>, China</w:t>
      </w:r>
      <w:r w:rsidRPr="00EC5265">
        <w:rPr>
          <w:rFonts w:ascii="Cambria" w:hAnsi="Cambria"/>
          <w:noProof w:val="0"/>
          <w:sz w:val="24"/>
          <w:szCs w:val="24"/>
          <w:lang w:val="en-US"/>
        </w:rPr>
        <w:t xml:space="preserve"> reported </w:t>
      </w:r>
      <w:r w:rsidR="00C56C68">
        <w:rPr>
          <w:rFonts w:ascii="Cambria" w:hAnsi="Cambria"/>
          <w:noProof w:val="0"/>
          <w:sz w:val="24"/>
          <w:szCs w:val="24"/>
          <w:lang w:val="en-US"/>
        </w:rPr>
        <w:t>ten</w:t>
      </w:r>
      <w:r w:rsidR="0026671E" w:rsidRPr="00EC5265">
        <w:rPr>
          <w:rFonts w:ascii="Cambria" w:hAnsi="Cambria"/>
          <w:noProof w:val="0"/>
          <w:sz w:val="24"/>
          <w:szCs w:val="24"/>
          <w:lang w:val="en-US"/>
        </w:rPr>
        <w:t xml:space="preserve"> major initiatives</w:t>
      </w:r>
      <w:r w:rsidRPr="00EC5265">
        <w:rPr>
          <w:rFonts w:ascii="Cambria" w:hAnsi="Cambria"/>
          <w:noProof w:val="0"/>
          <w:sz w:val="24"/>
          <w:szCs w:val="24"/>
          <w:lang w:val="en-US"/>
        </w:rPr>
        <w:t xml:space="preserve">, including </w:t>
      </w:r>
      <w:r w:rsidR="00C56C68">
        <w:rPr>
          <w:rFonts w:ascii="Cambria" w:hAnsi="Cambria"/>
          <w:noProof w:val="0"/>
          <w:sz w:val="24"/>
          <w:szCs w:val="24"/>
          <w:lang w:val="en-US"/>
        </w:rPr>
        <w:t>e</w:t>
      </w:r>
      <w:r w:rsidR="00C56C68" w:rsidRPr="00C56C68">
        <w:rPr>
          <w:rFonts w:ascii="Cambria" w:hAnsi="Cambria"/>
          <w:noProof w:val="0"/>
          <w:sz w:val="24"/>
          <w:szCs w:val="24"/>
          <w:lang w:val="en-US"/>
        </w:rPr>
        <w:t>nhancement of objective tropical cyclone warning signal probability matrix</w:t>
      </w:r>
      <w:r w:rsidR="00C56C68">
        <w:rPr>
          <w:rFonts w:ascii="Cambria" w:hAnsi="Cambria"/>
          <w:noProof w:val="0"/>
          <w:sz w:val="24"/>
          <w:szCs w:val="24"/>
          <w:lang w:val="en-US"/>
        </w:rPr>
        <w:t>, a</w:t>
      </w:r>
      <w:r w:rsidR="00C56C68" w:rsidRPr="00C56C68">
        <w:rPr>
          <w:rFonts w:ascii="Cambria" w:hAnsi="Cambria"/>
          <w:noProof w:val="0"/>
          <w:sz w:val="24"/>
          <w:szCs w:val="24"/>
          <w:lang w:val="en-US"/>
        </w:rPr>
        <w:t>pplication of AI technology forecasting tools</w:t>
      </w:r>
      <w:r w:rsidR="00C56C68">
        <w:rPr>
          <w:rFonts w:ascii="Cambria" w:hAnsi="Cambria"/>
          <w:noProof w:val="0"/>
          <w:sz w:val="24"/>
          <w:szCs w:val="24"/>
          <w:lang w:val="en-US"/>
        </w:rPr>
        <w:t>, e</w:t>
      </w:r>
      <w:r w:rsidR="00C56C68" w:rsidRPr="00C56C68">
        <w:rPr>
          <w:rFonts w:ascii="Cambria" w:hAnsi="Cambria"/>
          <w:noProof w:val="0"/>
          <w:sz w:val="24"/>
          <w:szCs w:val="24"/>
          <w:lang w:val="en-US"/>
        </w:rPr>
        <w:t>xpansion of meteorological and water-level monitoring networks</w:t>
      </w:r>
      <w:r w:rsidR="00C56C68">
        <w:rPr>
          <w:rFonts w:ascii="Cambria" w:hAnsi="Cambria"/>
          <w:noProof w:val="0"/>
          <w:sz w:val="24"/>
          <w:szCs w:val="24"/>
          <w:lang w:val="en-US"/>
        </w:rPr>
        <w:t>, i</w:t>
      </w:r>
      <w:r w:rsidR="00C56C68" w:rsidRPr="00C56C68">
        <w:rPr>
          <w:rFonts w:ascii="Cambria" w:hAnsi="Cambria"/>
          <w:noProof w:val="0"/>
          <w:sz w:val="24"/>
          <w:szCs w:val="24"/>
          <w:lang w:val="en-US"/>
        </w:rPr>
        <w:t>ntroduction of new meteorological visualization system</w:t>
      </w:r>
      <w:r w:rsidR="00C56C68">
        <w:rPr>
          <w:rFonts w:ascii="Cambria" w:hAnsi="Cambria"/>
          <w:noProof w:val="0"/>
          <w:sz w:val="24"/>
          <w:szCs w:val="24"/>
          <w:lang w:val="en-US"/>
        </w:rPr>
        <w:t>, l</w:t>
      </w:r>
      <w:r w:rsidR="00C56C68" w:rsidRPr="00C56C68">
        <w:rPr>
          <w:rFonts w:ascii="Cambria" w:hAnsi="Cambria"/>
          <w:noProof w:val="0"/>
          <w:sz w:val="24"/>
          <w:szCs w:val="24"/>
          <w:lang w:val="en-US"/>
        </w:rPr>
        <w:t>aunch of the “Weather Outlook” service</w:t>
      </w:r>
      <w:r w:rsidR="00C56C68">
        <w:rPr>
          <w:rFonts w:ascii="Cambria" w:hAnsi="Cambria"/>
          <w:noProof w:val="0"/>
          <w:sz w:val="24"/>
          <w:szCs w:val="24"/>
          <w:lang w:val="en-US"/>
        </w:rPr>
        <w:t>, l</w:t>
      </w:r>
      <w:r w:rsidR="00C56C68" w:rsidRPr="00C56C68">
        <w:rPr>
          <w:rFonts w:ascii="Cambria" w:hAnsi="Cambria"/>
          <w:noProof w:val="0"/>
          <w:sz w:val="24"/>
          <w:szCs w:val="24"/>
          <w:lang w:val="en-US"/>
        </w:rPr>
        <w:t>aunch of the “Zhuhai-Macao Meteorological Warning Webpage</w:t>
      </w:r>
      <w:r w:rsidR="00C56C68">
        <w:rPr>
          <w:rFonts w:ascii="Cambria" w:hAnsi="Cambria"/>
          <w:noProof w:val="0"/>
          <w:sz w:val="24"/>
          <w:szCs w:val="24"/>
          <w:lang w:val="en-US"/>
        </w:rPr>
        <w:t>,</w:t>
      </w:r>
      <w:r w:rsidR="00C56C68" w:rsidRPr="00C56C68">
        <w:rPr>
          <w:rFonts w:ascii="Cambria" w:hAnsi="Cambria"/>
          <w:noProof w:val="0"/>
          <w:sz w:val="24"/>
          <w:szCs w:val="24"/>
          <w:lang w:val="en-US"/>
        </w:rPr>
        <w:t>”</w:t>
      </w:r>
      <w:r w:rsidR="00C56C68">
        <w:rPr>
          <w:rFonts w:ascii="Cambria" w:hAnsi="Cambria"/>
          <w:noProof w:val="0"/>
          <w:sz w:val="24"/>
          <w:szCs w:val="24"/>
          <w:lang w:val="en-US"/>
        </w:rPr>
        <w:t xml:space="preserve"> </w:t>
      </w:r>
      <w:r w:rsidR="00C56C68" w:rsidRPr="00C56C68">
        <w:rPr>
          <w:rFonts w:ascii="Cambria" w:hAnsi="Cambria"/>
          <w:noProof w:val="0"/>
          <w:sz w:val="24"/>
          <w:szCs w:val="24"/>
          <w:lang w:val="en-US"/>
        </w:rPr>
        <w:t xml:space="preserve">TC </w:t>
      </w:r>
      <w:r w:rsidR="00C56C68">
        <w:rPr>
          <w:rFonts w:ascii="Cambria" w:hAnsi="Cambria"/>
          <w:noProof w:val="0"/>
          <w:sz w:val="24"/>
          <w:szCs w:val="24"/>
          <w:lang w:val="en-US"/>
        </w:rPr>
        <w:t>i</w:t>
      </w:r>
      <w:r w:rsidR="00C56C68" w:rsidRPr="00C56C68">
        <w:rPr>
          <w:rFonts w:ascii="Cambria" w:hAnsi="Cambria"/>
          <w:noProof w:val="0"/>
          <w:sz w:val="24"/>
          <w:szCs w:val="24"/>
          <w:lang w:val="en-US"/>
        </w:rPr>
        <w:t xml:space="preserve">nterdepartmental </w:t>
      </w:r>
      <w:r w:rsidR="00C56C68">
        <w:rPr>
          <w:rFonts w:ascii="Cambria" w:hAnsi="Cambria"/>
          <w:noProof w:val="0"/>
          <w:sz w:val="24"/>
          <w:szCs w:val="24"/>
          <w:lang w:val="en-US"/>
        </w:rPr>
        <w:t>v</w:t>
      </w:r>
      <w:r w:rsidR="00C56C68" w:rsidRPr="00C56C68">
        <w:rPr>
          <w:rFonts w:ascii="Cambria" w:hAnsi="Cambria"/>
          <w:noProof w:val="0"/>
          <w:sz w:val="24"/>
          <w:szCs w:val="24"/>
          <w:lang w:val="en-US"/>
        </w:rPr>
        <w:t xml:space="preserve">ideo </w:t>
      </w:r>
      <w:r w:rsidR="00C56C68">
        <w:rPr>
          <w:rFonts w:ascii="Cambria" w:hAnsi="Cambria"/>
          <w:noProof w:val="0"/>
          <w:sz w:val="24"/>
          <w:szCs w:val="24"/>
          <w:lang w:val="en-US"/>
        </w:rPr>
        <w:t>m</w:t>
      </w:r>
      <w:r w:rsidR="00C56C68" w:rsidRPr="00C56C68">
        <w:rPr>
          <w:rFonts w:ascii="Cambria" w:hAnsi="Cambria"/>
          <w:noProof w:val="0"/>
          <w:sz w:val="24"/>
          <w:szCs w:val="24"/>
          <w:lang w:val="en-US"/>
        </w:rPr>
        <w:t>eeting</w:t>
      </w:r>
      <w:r w:rsidR="00C56C68">
        <w:rPr>
          <w:rFonts w:ascii="Cambria" w:hAnsi="Cambria"/>
          <w:noProof w:val="0"/>
          <w:sz w:val="24"/>
          <w:szCs w:val="24"/>
          <w:lang w:val="en-US"/>
        </w:rPr>
        <w:t>, p</w:t>
      </w:r>
      <w:r w:rsidR="00C56C68" w:rsidRPr="00C56C68">
        <w:rPr>
          <w:rFonts w:ascii="Cambria" w:hAnsi="Cambria"/>
          <w:noProof w:val="0"/>
          <w:sz w:val="24"/>
          <w:szCs w:val="24"/>
          <w:lang w:val="en-US"/>
        </w:rPr>
        <w:t>romotion and education of meteorology and disaster risk reduction knowledge</w:t>
      </w:r>
      <w:r w:rsidR="00C56C68">
        <w:rPr>
          <w:rFonts w:ascii="Cambria" w:hAnsi="Cambria"/>
          <w:noProof w:val="0"/>
          <w:sz w:val="24"/>
          <w:szCs w:val="24"/>
          <w:lang w:val="en-US"/>
        </w:rPr>
        <w:t>, a</w:t>
      </w:r>
      <w:r w:rsidR="00C56C68" w:rsidRPr="00C56C68">
        <w:rPr>
          <w:rFonts w:ascii="Cambria" w:hAnsi="Cambria"/>
          <w:noProof w:val="0"/>
          <w:sz w:val="24"/>
          <w:szCs w:val="24"/>
          <w:lang w:val="en-US"/>
        </w:rPr>
        <w:t xml:space="preserve">nnual </w:t>
      </w:r>
      <w:r w:rsidR="00C56C68">
        <w:rPr>
          <w:rFonts w:ascii="Cambria" w:hAnsi="Cambria"/>
          <w:noProof w:val="0"/>
          <w:sz w:val="24"/>
          <w:szCs w:val="24"/>
          <w:lang w:val="en-US"/>
        </w:rPr>
        <w:t>e</w:t>
      </w:r>
      <w:r w:rsidR="00C56C68" w:rsidRPr="00C56C68">
        <w:rPr>
          <w:rFonts w:ascii="Cambria" w:hAnsi="Cambria"/>
          <w:noProof w:val="0"/>
          <w:sz w:val="24"/>
          <w:szCs w:val="24"/>
          <w:lang w:val="en-US"/>
        </w:rPr>
        <w:t xml:space="preserve">mergency </w:t>
      </w:r>
      <w:r w:rsidR="00C56C68">
        <w:rPr>
          <w:rFonts w:ascii="Cambria" w:hAnsi="Cambria"/>
          <w:noProof w:val="0"/>
          <w:sz w:val="24"/>
          <w:szCs w:val="24"/>
          <w:lang w:val="en-US"/>
        </w:rPr>
        <w:t>e</w:t>
      </w:r>
      <w:r w:rsidR="00C56C68" w:rsidRPr="00C56C68">
        <w:rPr>
          <w:rFonts w:ascii="Cambria" w:hAnsi="Cambria"/>
          <w:noProof w:val="0"/>
          <w:sz w:val="24"/>
          <w:szCs w:val="24"/>
          <w:lang w:val="en-US"/>
        </w:rPr>
        <w:t>xercise</w:t>
      </w:r>
      <w:r w:rsidR="00C56C68">
        <w:rPr>
          <w:rFonts w:ascii="Cambria" w:hAnsi="Cambria"/>
          <w:noProof w:val="0"/>
          <w:sz w:val="24"/>
          <w:szCs w:val="24"/>
          <w:lang w:val="en-US"/>
        </w:rPr>
        <w:t>, and c</w:t>
      </w:r>
      <w:r w:rsidR="00C56C68" w:rsidRPr="00C56C68">
        <w:rPr>
          <w:rFonts w:ascii="Cambria" w:hAnsi="Cambria"/>
          <w:noProof w:val="0"/>
          <w:sz w:val="24"/>
          <w:szCs w:val="24"/>
          <w:lang w:val="en-US"/>
        </w:rPr>
        <w:t xml:space="preserve">ity </w:t>
      </w:r>
      <w:r w:rsidR="00C56C68">
        <w:rPr>
          <w:rFonts w:ascii="Cambria" w:hAnsi="Cambria"/>
          <w:noProof w:val="0"/>
          <w:sz w:val="24"/>
          <w:szCs w:val="24"/>
          <w:lang w:val="en-US"/>
        </w:rPr>
        <w:t>i</w:t>
      </w:r>
      <w:r w:rsidR="00C56C68" w:rsidRPr="00C56C68">
        <w:rPr>
          <w:rFonts w:ascii="Cambria" w:hAnsi="Cambria"/>
          <w:noProof w:val="0"/>
          <w:sz w:val="24"/>
          <w:szCs w:val="24"/>
          <w:lang w:val="en-US"/>
        </w:rPr>
        <w:t xml:space="preserve">nformation </w:t>
      </w:r>
      <w:r w:rsidR="00C56C68">
        <w:rPr>
          <w:rFonts w:ascii="Cambria" w:hAnsi="Cambria"/>
          <w:noProof w:val="0"/>
          <w:sz w:val="24"/>
          <w:szCs w:val="24"/>
          <w:lang w:val="en-US"/>
        </w:rPr>
        <w:t>k</w:t>
      </w:r>
      <w:r w:rsidR="00C56C68" w:rsidRPr="00C56C68">
        <w:rPr>
          <w:rFonts w:ascii="Cambria" w:hAnsi="Cambria"/>
          <w:noProof w:val="0"/>
          <w:sz w:val="24"/>
          <w:szCs w:val="24"/>
          <w:lang w:val="en-US"/>
        </w:rPr>
        <w:t>iosk to display civil protection information</w:t>
      </w:r>
      <w:r w:rsidR="00EC5265" w:rsidRPr="00EC5265">
        <w:rPr>
          <w:rFonts w:ascii="Cambria" w:hAnsi="Cambria"/>
          <w:noProof w:val="0"/>
          <w:sz w:val="24"/>
          <w:szCs w:val="24"/>
          <w:lang w:val="en-US"/>
        </w:rPr>
        <w:t>.</w:t>
      </w:r>
    </w:p>
    <w:p w14:paraId="369E621C" w14:textId="77777777" w:rsidR="009F518B" w:rsidRPr="00161021" w:rsidRDefault="009F518B" w:rsidP="008869A1">
      <w:pPr>
        <w:tabs>
          <w:tab w:val="left" w:pos="1076"/>
        </w:tabs>
        <w:rPr>
          <w:rFonts w:ascii="Cambria" w:hAnsi="Cambria"/>
          <w:noProof w:val="0"/>
          <w:sz w:val="24"/>
          <w:szCs w:val="24"/>
          <w:highlight w:val="yellow"/>
          <w:lang w:val="en-US"/>
        </w:rPr>
      </w:pPr>
    </w:p>
    <w:p w14:paraId="2916E3E9" w14:textId="77777777" w:rsidR="008869A1" w:rsidRPr="00161021" w:rsidRDefault="008869A1" w:rsidP="008869A1">
      <w:pPr>
        <w:pStyle w:val="ListParagraph"/>
        <w:tabs>
          <w:tab w:val="left" w:pos="0"/>
        </w:tabs>
        <w:ind w:left="0" w:right="0"/>
        <w:rPr>
          <w:rFonts w:ascii="Cambria" w:hAnsi="Cambria"/>
          <w:noProof w:val="0"/>
          <w:sz w:val="24"/>
          <w:szCs w:val="24"/>
          <w:highlight w:val="yellow"/>
          <w:lang w:val="en-US"/>
        </w:rPr>
      </w:pPr>
    </w:p>
    <w:p w14:paraId="6E321FAF" w14:textId="77777777" w:rsidR="008869A1" w:rsidRPr="009A313C" w:rsidRDefault="008869A1" w:rsidP="008869A1">
      <w:pPr>
        <w:ind w:leftChars="1" w:left="850" w:hangingChars="353" w:hanging="848"/>
        <w:rPr>
          <w:rFonts w:ascii="Cambria" w:hAnsi="Cambria"/>
          <w:b/>
          <w:noProof w:val="0"/>
          <w:sz w:val="24"/>
          <w:szCs w:val="24"/>
          <w:lang w:val="en-US"/>
        </w:rPr>
      </w:pPr>
      <w:r w:rsidRPr="009A313C">
        <w:rPr>
          <w:rFonts w:ascii="Cambria" w:hAnsi="Cambria"/>
          <w:b/>
          <w:noProof w:val="0"/>
          <w:sz w:val="24"/>
          <w:szCs w:val="24"/>
          <w:lang w:val="en-US"/>
        </w:rPr>
        <w:t>3.8   Malaysia</w:t>
      </w:r>
    </w:p>
    <w:p w14:paraId="13F665B4" w14:textId="77777777" w:rsidR="008869A1" w:rsidRDefault="008869A1" w:rsidP="008869A1">
      <w:pPr>
        <w:tabs>
          <w:tab w:val="left" w:pos="0"/>
        </w:tabs>
        <w:rPr>
          <w:rFonts w:ascii="Cambria" w:hAnsi="Cambria"/>
          <w:noProof w:val="0"/>
          <w:sz w:val="24"/>
          <w:szCs w:val="24"/>
          <w:highlight w:val="yellow"/>
          <w:lang w:val="en-US"/>
        </w:rPr>
      </w:pPr>
    </w:p>
    <w:p w14:paraId="14F09207" w14:textId="47D7EF5C" w:rsidR="002A6A1F" w:rsidRDefault="002A6A1F" w:rsidP="001B64D2">
      <w:pPr>
        <w:tabs>
          <w:tab w:val="left" w:pos="0"/>
        </w:tabs>
        <w:jc w:val="both"/>
        <w:rPr>
          <w:rFonts w:ascii="Cambria" w:hAnsi="Cambria"/>
          <w:noProof w:val="0"/>
          <w:sz w:val="24"/>
          <w:szCs w:val="24"/>
          <w:lang w:val="en-US"/>
        </w:rPr>
      </w:pPr>
      <w:r w:rsidRPr="002A6A1F">
        <w:rPr>
          <w:rFonts w:ascii="Cambria" w:hAnsi="Cambria"/>
          <w:noProof w:val="0"/>
          <w:sz w:val="24"/>
          <w:szCs w:val="24"/>
          <w:lang w:val="en-US"/>
        </w:rPr>
        <w:t>From October 2024 to October 2025, a total of 32 TCs were recorded, comprising 17 Typhoons (Ty), 6 Severe Tropical Storms (STS), and 9 Tropical Storms (TS). Nineteen (19) TCs occurred within MET Malaysia’s area of responsibility, which spans latitudes from 0° to 20°N and longitudes from 95° to 130°E.</w:t>
      </w:r>
      <w:r>
        <w:rPr>
          <w:rFonts w:ascii="Cambria" w:hAnsi="Cambria"/>
          <w:noProof w:val="0"/>
          <w:sz w:val="24"/>
          <w:szCs w:val="24"/>
          <w:lang w:val="en-US"/>
        </w:rPr>
        <w:t xml:space="preserve"> </w:t>
      </w:r>
      <w:r w:rsidRPr="002A6A1F">
        <w:rPr>
          <w:rFonts w:ascii="Cambria" w:hAnsi="Cambria"/>
          <w:noProof w:val="0"/>
          <w:sz w:val="24"/>
          <w:szCs w:val="24"/>
          <w:lang w:val="en-US"/>
        </w:rPr>
        <w:t xml:space="preserve">During TS </w:t>
      </w:r>
      <w:proofErr w:type="spellStart"/>
      <w:r w:rsidRPr="002A6A1F">
        <w:rPr>
          <w:rFonts w:ascii="Cambria" w:hAnsi="Cambria"/>
          <w:noProof w:val="0"/>
          <w:sz w:val="24"/>
          <w:szCs w:val="24"/>
          <w:lang w:val="en-US"/>
        </w:rPr>
        <w:t>Pabuk</w:t>
      </w:r>
      <w:proofErr w:type="spellEnd"/>
      <w:r w:rsidRPr="002A6A1F">
        <w:rPr>
          <w:rFonts w:ascii="Cambria" w:hAnsi="Cambria"/>
          <w:noProof w:val="0"/>
          <w:sz w:val="24"/>
          <w:szCs w:val="24"/>
          <w:lang w:val="en-US"/>
        </w:rPr>
        <w:t>, nineteen strong wind and rough sea warnings</w:t>
      </w:r>
      <w:r>
        <w:rPr>
          <w:rFonts w:ascii="Cambria" w:hAnsi="Cambria"/>
          <w:noProof w:val="0"/>
          <w:sz w:val="24"/>
          <w:szCs w:val="24"/>
          <w:lang w:val="en-US"/>
        </w:rPr>
        <w:t xml:space="preserve"> were issued</w:t>
      </w:r>
      <w:r w:rsidRPr="002A6A1F">
        <w:rPr>
          <w:rFonts w:ascii="Cambria" w:hAnsi="Cambria"/>
          <w:noProof w:val="0"/>
          <w:sz w:val="24"/>
          <w:szCs w:val="24"/>
          <w:lang w:val="en-US"/>
        </w:rPr>
        <w:t>, which are the highest number of warnings issued in th</w:t>
      </w:r>
      <w:r>
        <w:rPr>
          <w:rFonts w:ascii="Cambria" w:hAnsi="Cambria"/>
          <w:noProof w:val="0"/>
          <w:sz w:val="24"/>
          <w:szCs w:val="24"/>
          <w:lang w:val="en-US"/>
        </w:rPr>
        <w:t>is</w:t>
      </w:r>
      <w:r w:rsidRPr="002A6A1F">
        <w:rPr>
          <w:rFonts w:ascii="Cambria" w:hAnsi="Cambria"/>
          <w:noProof w:val="0"/>
          <w:sz w:val="24"/>
          <w:szCs w:val="24"/>
          <w:lang w:val="en-US"/>
        </w:rPr>
        <w:t xml:space="preserve"> tropical cyclone season. Westerly wind speeds of 50 - 60 km/h and/or rough seas with wave heights of up to 4.5 meters were observed in some parts of Malaysian waters during these TS events. The highest significant rainfall during TS </w:t>
      </w:r>
      <w:proofErr w:type="spellStart"/>
      <w:r w:rsidRPr="002A6A1F">
        <w:rPr>
          <w:rFonts w:ascii="Cambria" w:hAnsi="Cambria"/>
          <w:noProof w:val="0"/>
          <w:sz w:val="24"/>
          <w:szCs w:val="24"/>
          <w:lang w:val="en-US"/>
        </w:rPr>
        <w:t>Pabuk</w:t>
      </w:r>
      <w:proofErr w:type="spellEnd"/>
      <w:r w:rsidRPr="002A6A1F">
        <w:rPr>
          <w:rFonts w:ascii="Cambria" w:hAnsi="Cambria"/>
          <w:noProof w:val="0"/>
          <w:sz w:val="24"/>
          <w:szCs w:val="24"/>
          <w:lang w:val="en-US"/>
        </w:rPr>
        <w:t xml:space="preserve"> was recorded at nearly 120 mm.</w:t>
      </w:r>
    </w:p>
    <w:p w14:paraId="302B4A76" w14:textId="77777777" w:rsidR="001B64D2" w:rsidRPr="007C373E" w:rsidRDefault="001B64D2" w:rsidP="007C373E">
      <w:pPr>
        <w:tabs>
          <w:tab w:val="left" w:pos="0"/>
        </w:tabs>
        <w:jc w:val="both"/>
        <w:rPr>
          <w:rFonts w:ascii="Cambria" w:hAnsi="Cambria"/>
          <w:noProof w:val="0"/>
          <w:sz w:val="24"/>
          <w:szCs w:val="24"/>
          <w:lang w:val="en-US"/>
        </w:rPr>
      </w:pPr>
    </w:p>
    <w:p w14:paraId="30632D8D" w14:textId="60C6579D" w:rsidR="007C373E" w:rsidRDefault="007C373E" w:rsidP="007C373E">
      <w:pPr>
        <w:tabs>
          <w:tab w:val="left" w:pos="0"/>
        </w:tabs>
        <w:jc w:val="both"/>
        <w:rPr>
          <w:rFonts w:ascii="Cambria" w:hAnsi="Cambria"/>
          <w:noProof w:val="0"/>
          <w:sz w:val="24"/>
          <w:szCs w:val="24"/>
          <w:highlight w:val="yellow"/>
          <w:lang w:val="en-US"/>
        </w:rPr>
      </w:pPr>
      <w:r w:rsidRPr="007C373E">
        <w:rPr>
          <w:rFonts w:ascii="Cambria" w:hAnsi="Cambria"/>
          <w:noProof w:val="0"/>
          <w:sz w:val="24"/>
          <w:szCs w:val="24"/>
          <w:lang w:val="en-US"/>
        </w:rPr>
        <w:t>Malaysia reported on three major initiative</w:t>
      </w:r>
      <w:r w:rsidR="009A313C">
        <w:rPr>
          <w:rFonts w:ascii="Cambria" w:hAnsi="Cambria"/>
          <w:noProof w:val="0"/>
          <w:sz w:val="24"/>
          <w:szCs w:val="24"/>
          <w:lang w:val="en-US"/>
        </w:rPr>
        <w:t>s supporting Typhoon Committee P</w:t>
      </w:r>
      <w:r w:rsidRPr="007C373E">
        <w:rPr>
          <w:rFonts w:ascii="Cambria" w:hAnsi="Cambria"/>
          <w:noProof w:val="0"/>
          <w:sz w:val="24"/>
          <w:szCs w:val="24"/>
          <w:lang w:val="en-US"/>
        </w:rPr>
        <w:t>riorities, including</w:t>
      </w:r>
      <w:r w:rsidR="00D17E3E">
        <w:rPr>
          <w:rFonts w:ascii="Cambria" w:hAnsi="Cambria"/>
          <w:noProof w:val="0"/>
          <w:sz w:val="24"/>
          <w:szCs w:val="24"/>
          <w:lang w:val="en-US"/>
        </w:rPr>
        <w:t xml:space="preserve"> the development of k</w:t>
      </w:r>
      <w:r w:rsidR="00D17E3E" w:rsidRPr="00D17E3E">
        <w:rPr>
          <w:rFonts w:ascii="Cambria" w:hAnsi="Cambria"/>
          <w:noProof w:val="0"/>
          <w:sz w:val="24"/>
          <w:szCs w:val="24"/>
          <w:lang w:val="en-US"/>
        </w:rPr>
        <w:t xml:space="preserve">ey </w:t>
      </w:r>
      <w:r w:rsidR="00D17E3E">
        <w:rPr>
          <w:rFonts w:ascii="Cambria" w:hAnsi="Cambria"/>
          <w:noProof w:val="0"/>
          <w:sz w:val="24"/>
          <w:szCs w:val="24"/>
          <w:lang w:val="en-US"/>
        </w:rPr>
        <w:t>r</w:t>
      </w:r>
      <w:r w:rsidR="00D17E3E" w:rsidRPr="00D17E3E">
        <w:rPr>
          <w:rFonts w:ascii="Cambria" w:hAnsi="Cambria"/>
          <w:noProof w:val="0"/>
          <w:sz w:val="24"/>
          <w:szCs w:val="24"/>
          <w:lang w:val="en-US"/>
        </w:rPr>
        <w:t xml:space="preserve">eference </w:t>
      </w:r>
      <w:r w:rsidR="00D17E3E">
        <w:rPr>
          <w:rFonts w:ascii="Cambria" w:hAnsi="Cambria"/>
          <w:noProof w:val="0"/>
          <w:sz w:val="24"/>
          <w:szCs w:val="24"/>
          <w:lang w:val="en-US"/>
        </w:rPr>
        <w:t>d</w:t>
      </w:r>
      <w:r w:rsidR="00D17E3E" w:rsidRPr="00D17E3E">
        <w:rPr>
          <w:rFonts w:ascii="Cambria" w:hAnsi="Cambria"/>
          <w:noProof w:val="0"/>
          <w:sz w:val="24"/>
          <w:szCs w:val="24"/>
          <w:lang w:val="en-US"/>
        </w:rPr>
        <w:t>ocuments</w:t>
      </w:r>
      <w:r w:rsidR="00D17E3E">
        <w:rPr>
          <w:rFonts w:ascii="Cambria" w:hAnsi="Cambria"/>
          <w:noProof w:val="0"/>
          <w:sz w:val="24"/>
          <w:szCs w:val="24"/>
          <w:lang w:val="en-US"/>
        </w:rPr>
        <w:t xml:space="preserve">, progress of the </w:t>
      </w:r>
      <w:r w:rsidR="00D17E3E" w:rsidRPr="00D17E3E">
        <w:rPr>
          <w:rFonts w:ascii="Cambria" w:hAnsi="Cambria"/>
          <w:noProof w:val="0"/>
          <w:sz w:val="24"/>
          <w:szCs w:val="24"/>
          <w:lang w:val="en-US"/>
        </w:rPr>
        <w:t>Disaster Information / Warnings / Alerts Dissemination Process in National Disaster Command Centre (NDCC)</w:t>
      </w:r>
      <w:r w:rsidR="00D17E3E">
        <w:rPr>
          <w:rFonts w:ascii="Cambria" w:hAnsi="Cambria"/>
          <w:noProof w:val="0"/>
          <w:sz w:val="24"/>
          <w:szCs w:val="24"/>
          <w:lang w:val="en-US"/>
        </w:rPr>
        <w:t>, and progress of u</w:t>
      </w:r>
      <w:r w:rsidR="00D17E3E" w:rsidRPr="00D17E3E">
        <w:rPr>
          <w:rFonts w:ascii="Cambria" w:hAnsi="Cambria"/>
          <w:noProof w:val="0"/>
          <w:sz w:val="24"/>
          <w:szCs w:val="24"/>
          <w:lang w:val="en-US"/>
        </w:rPr>
        <w:t xml:space="preserve">nderstanding and </w:t>
      </w:r>
      <w:r w:rsidR="00D17E3E">
        <w:rPr>
          <w:rFonts w:ascii="Cambria" w:hAnsi="Cambria"/>
          <w:noProof w:val="0"/>
          <w:sz w:val="24"/>
          <w:szCs w:val="24"/>
          <w:lang w:val="en-US"/>
        </w:rPr>
        <w:t>m</w:t>
      </w:r>
      <w:r w:rsidR="00D17E3E" w:rsidRPr="00D17E3E">
        <w:rPr>
          <w:rFonts w:ascii="Cambria" w:hAnsi="Cambria"/>
          <w:noProof w:val="0"/>
          <w:sz w:val="24"/>
          <w:szCs w:val="24"/>
          <w:lang w:val="en-US"/>
        </w:rPr>
        <w:t xml:space="preserve">anaging </w:t>
      </w:r>
      <w:r w:rsidR="00D17E3E">
        <w:rPr>
          <w:rFonts w:ascii="Cambria" w:hAnsi="Cambria"/>
          <w:noProof w:val="0"/>
          <w:sz w:val="24"/>
          <w:szCs w:val="24"/>
          <w:lang w:val="en-US"/>
        </w:rPr>
        <w:t>d</w:t>
      </w:r>
      <w:r w:rsidR="00D17E3E" w:rsidRPr="00D17E3E">
        <w:rPr>
          <w:rFonts w:ascii="Cambria" w:hAnsi="Cambria"/>
          <w:noProof w:val="0"/>
          <w:sz w:val="24"/>
          <w:szCs w:val="24"/>
          <w:lang w:val="en-US"/>
        </w:rPr>
        <w:t xml:space="preserve">isaster </w:t>
      </w:r>
      <w:r w:rsidR="00D17E3E">
        <w:rPr>
          <w:rFonts w:ascii="Cambria" w:hAnsi="Cambria"/>
          <w:noProof w:val="0"/>
          <w:sz w:val="24"/>
          <w:szCs w:val="24"/>
          <w:lang w:val="en-US"/>
        </w:rPr>
        <w:t>r</w:t>
      </w:r>
      <w:r w:rsidR="00D17E3E" w:rsidRPr="00D17E3E">
        <w:rPr>
          <w:rFonts w:ascii="Cambria" w:hAnsi="Cambria"/>
          <w:noProof w:val="0"/>
          <w:sz w:val="24"/>
          <w:szCs w:val="24"/>
          <w:lang w:val="en-US"/>
        </w:rPr>
        <w:t>isks</w:t>
      </w:r>
      <w:r w:rsidR="00D17E3E">
        <w:rPr>
          <w:rFonts w:ascii="Cambria" w:hAnsi="Cambria"/>
          <w:noProof w:val="0"/>
          <w:sz w:val="24"/>
          <w:szCs w:val="24"/>
          <w:lang w:val="en-US"/>
        </w:rPr>
        <w:t>.</w:t>
      </w:r>
    </w:p>
    <w:p w14:paraId="6DF40F13" w14:textId="6EAA3817" w:rsidR="008869A1" w:rsidRPr="00161021" w:rsidRDefault="008869A1" w:rsidP="008869A1">
      <w:pPr>
        <w:tabs>
          <w:tab w:val="left" w:pos="1076"/>
        </w:tabs>
        <w:spacing w:before="4"/>
        <w:jc w:val="both"/>
        <w:rPr>
          <w:rFonts w:ascii="Cambria" w:eastAsiaTheme="minorEastAsia" w:hAnsi="Cambria"/>
          <w:noProof w:val="0"/>
          <w:sz w:val="24"/>
          <w:szCs w:val="24"/>
          <w:highlight w:val="yellow"/>
          <w:lang w:val="en-US" w:eastAsia="zh-TW"/>
        </w:rPr>
      </w:pPr>
    </w:p>
    <w:p w14:paraId="46F33075" w14:textId="77777777" w:rsidR="008869A1" w:rsidRPr="00161021" w:rsidRDefault="008869A1" w:rsidP="008869A1">
      <w:pPr>
        <w:tabs>
          <w:tab w:val="left" w:pos="1076"/>
        </w:tabs>
        <w:spacing w:before="4"/>
        <w:jc w:val="both"/>
        <w:rPr>
          <w:rFonts w:ascii="Cambria" w:hAnsi="Cambria"/>
          <w:noProof w:val="0"/>
          <w:sz w:val="24"/>
          <w:szCs w:val="24"/>
          <w:highlight w:val="yellow"/>
          <w:lang w:val="en-US"/>
        </w:rPr>
      </w:pPr>
    </w:p>
    <w:p w14:paraId="7A96C959" w14:textId="77777777" w:rsidR="008869A1" w:rsidRPr="00EC4174" w:rsidRDefault="008869A1" w:rsidP="008869A1">
      <w:pPr>
        <w:pStyle w:val="BodyText"/>
        <w:ind w:leftChars="1" w:left="711" w:hangingChars="295" w:hanging="709"/>
        <w:jc w:val="both"/>
        <w:rPr>
          <w:rFonts w:ascii="Cambria" w:hAnsi="Cambria"/>
          <w:b/>
          <w:noProof w:val="0"/>
          <w:lang w:val="en-US"/>
        </w:rPr>
      </w:pPr>
      <w:r w:rsidRPr="00EC4174">
        <w:rPr>
          <w:rFonts w:ascii="Cambria" w:hAnsi="Cambria"/>
          <w:b/>
          <w:noProof w:val="0"/>
          <w:lang w:val="en-US"/>
        </w:rPr>
        <w:t>3.9</w:t>
      </w:r>
      <w:r w:rsidRPr="00EC4174">
        <w:rPr>
          <w:rFonts w:ascii="Cambria" w:hAnsi="Cambria"/>
          <w:b/>
          <w:noProof w:val="0"/>
          <w:lang w:val="en-US"/>
        </w:rPr>
        <w:tab/>
        <w:t>The Philippines</w:t>
      </w:r>
    </w:p>
    <w:p w14:paraId="05B75B2A" w14:textId="77777777" w:rsidR="008869A1" w:rsidRPr="00161021" w:rsidRDefault="008869A1" w:rsidP="008869A1">
      <w:pPr>
        <w:pStyle w:val="BodyText"/>
        <w:jc w:val="both"/>
        <w:rPr>
          <w:rFonts w:ascii="Cambria" w:hAnsi="Cambria"/>
          <w:b/>
          <w:noProof w:val="0"/>
          <w:highlight w:val="yellow"/>
          <w:lang w:val="en-US"/>
        </w:rPr>
      </w:pPr>
    </w:p>
    <w:p w14:paraId="7959587C" w14:textId="352B339D" w:rsidR="009308A3" w:rsidRDefault="009308A3" w:rsidP="007C373E">
      <w:pPr>
        <w:pStyle w:val="BodyText"/>
        <w:jc w:val="both"/>
        <w:rPr>
          <w:rFonts w:ascii="Cambria" w:hAnsi="Cambria"/>
          <w:noProof w:val="0"/>
          <w:lang w:val="en-US"/>
        </w:rPr>
      </w:pPr>
      <w:r>
        <w:rPr>
          <w:rFonts w:ascii="Cambria" w:hAnsi="Cambria"/>
          <w:noProof w:val="0"/>
          <w:lang w:val="en-US"/>
        </w:rPr>
        <w:t>In 2025, a</w:t>
      </w:r>
      <w:r w:rsidRPr="009308A3">
        <w:rPr>
          <w:rFonts w:ascii="Cambria" w:hAnsi="Cambria"/>
          <w:noProof w:val="0"/>
          <w:lang w:val="en-US"/>
        </w:rPr>
        <w:t xml:space="preserve"> total of 21 tropical cyclones (TCs) were observed within the Philippine Area of Responsibility </w:t>
      </w:r>
      <w:r>
        <w:rPr>
          <w:rFonts w:ascii="Cambria" w:hAnsi="Cambria"/>
          <w:noProof w:val="0"/>
          <w:lang w:val="en-US"/>
        </w:rPr>
        <w:t>through</w:t>
      </w:r>
      <w:r w:rsidRPr="009308A3">
        <w:rPr>
          <w:rFonts w:ascii="Cambria" w:hAnsi="Cambria"/>
          <w:noProof w:val="0"/>
          <w:lang w:val="en-US"/>
        </w:rPr>
        <w:t xml:space="preserve"> 21 November. A total of 9 TCs made landfall over the Philippine archipelago</w:t>
      </w:r>
      <w:r>
        <w:rPr>
          <w:rFonts w:ascii="Cambria" w:hAnsi="Cambria"/>
          <w:noProof w:val="0"/>
          <w:lang w:val="en-US"/>
        </w:rPr>
        <w:t>.</w:t>
      </w:r>
      <w:r w:rsidRPr="009308A3">
        <w:t xml:space="preserve"> </w:t>
      </w:r>
      <w:r>
        <w:rPr>
          <w:rFonts w:ascii="Cambria" w:hAnsi="Cambria"/>
          <w:noProof w:val="0"/>
          <w:lang w:val="en-US"/>
        </w:rPr>
        <w:t>S</w:t>
      </w:r>
      <w:r w:rsidRPr="009308A3">
        <w:rPr>
          <w:rFonts w:ascii="Cambria" w:hAnsi="Cambria"/>
          <w:noProof w:val="0"/>
          <w:lang w:val="en-US"/>
        </w:rPr>
        <w:t xml:space="preserve">everal </w:t>
      </w:r>
      <w:r>
        <w:rPr>
          <w:rFonts w:ascii="Cambria" w:hAnsi="Cambria"/>
          <w:noProof w:val="0"/>
          <w:lang w:val="en-US"/>
        </w:rPr>
        <w:t xml:space="preserve">of these </w:t>
      </w:r>
      <w:r w:rsidRPr="009308A3">
        <w:rPr>
          <w:rFonts w:ascii="Cambria" w:hAnsi="Cambria"/>
          <w:noProof w:val="0"/>
          <w:lang w:val="en-US"/>
        </w:rPr>
        <w:t xml:space="preserve">TCs exhibited a notable pre-landfall intensification, strengthening to tropical storm or typhoon category within six hours </w:t>
      </w:r>
      <w:r>
        <w:rPr>
          <w:rFonts w:ascii="Cambria" w:hAnsi="Cambria"/>
          <w:noProof w:val="0"/>
          <w:lang w:val="en-US"/>
        </w:rPr>
        <w:t xml:space="preserve">of </w:t>
      </w:r>
      <w:r w:rsidRPr="009308A3">
        <w:rPr>
          <w:rFonts w:ascii="Cambria" w:hAnsi="Cambria"/>
          <w:noProof w:val="0"/>
          <w:lang w:val="en-US"/>
        </w:rPr>
        <w:t>landfall.</w:t>
      </w:r>
    </w:p>
    <w:p w14:paraId="0BABD7EA" w14:textId="77777777" w:rsidR="009308A3" w:rsidRDefault="009308A3" w:rsidP="007C373E">
      <w:pPr>
        <w:pStyle w:val="BodyText"/>
        <w:jc w:val="both"/>
        <w:rPr>
          <w:rFonts w:ascii="Cambria" w:hAnsi="Cambria"/>
          <w:noProof w:val="0"/>
          <w:lang w:val="en-US"/>
        </w:rPr>
      </w:pPr>
    </w:p>
    <w:p w14:paraId="6D79B460" w14:textId="77777777" w:rsidR="007A5F67" w:rsidRDefault="009308A3" w:rsidP="007C373E">
      <w:pPr>
        <w:pStyle w:val="BodyText"/>
        <w:jc w:val="both"/>
        <w:rPr>
          <w:rFonts w:ascii="Cambria" w:hAnsi="Cambria"/>
          <w:noProof w:val="0"/>
          <w:lang w:val="en-US"/>
        </w:rPr>
      </w:pPr>
      <w:r w:rsidRPr="009308A3">
        <w:rPr>
          <w:rFonts w:ascii="Cambria" w:hAnsi="Cambria"/>
          <w:noProof w:val="0"/>
          <w:lang w:val="en-US"/>
        </w:rPr>
        <w:t xml:space="preserve">Several notable high-impact events happened due to hazards associated by TCs. First was during the passage of Typhoon EMONG, which brought heavy rains and typhoon-force winds particularly in the western portions of Luzon. Heavy rains were further enhanced due to the combined effects of the Southwest Monsoon and the TC. </w:t>
      </w:r>
      <w:r>
        <w:rPr>
          <w:rFonts w:ascii="Cambria" w:hAnsi="Cambria"/>
          <w:noProof w:val="0"/>
          <w:lang w:val="en-US"/>
        </w:rPr>
        <w:t>A</w:t>
      </w:r>
      <w:r w:rsidRPr="009308A3">
        <w:rPr>
          <w:rFonts w:ascii="Cambria" w:hAnsi="Cambria"/>
          <w:noProof w:val="0"/>
          <w:lang w:val="en-US"/>
        </w:rPr>
        <w:t xml:space="preserve">ccumulated rainfall of more than 200 mm was observed in </w:t>
      </w:r>
      <w:proofErr w:type="spellStart"/>
      <w:r w:rsidRPr="009308A3">
        <w:rPr>
          <w:rFonts w:ascii="Cambria" w:hAnsi="Cambria"/>
          <w:noProof w:val="0"/>
          <w:lang w:val="en-US"/>
        </w:rPr>
        <w:t>Ilocos</w:t>
      </w:r>
      <w:proofErr w:type="spellEnd"/>
      <w:r w:rsidRPr="009308A3">
        <w:rPr>
          <w:rFonts w:ascii="Cambria" w:hAnsi="Cambria"/>
          <w:noProof w:val="0"/>
          <w:lang w:val="en-US"/>
        </w:rPr>
        <w:t xml:space="preserve"> Region. </w:t>
      </w:r>
      <w:r>
        <w:rPr>
          <w:rFonts w:ascii="Cambria" w:hAnsi="Cambria"/>
          <w:noProof w:val="0"/>
          <w:lang w:val="en-US"/>
        </w:rPr>
        <w:t>Damage was r</w:t>
      </w:r>
      <w:r w:rsidRPr="009308A3">
        <w:rPr>
          <w:rFonts w:ascii="Cambria" w:hAnsi="Cambria"/>
          <w:noProof w:val="0"/>
          <w:lang w:val="en-US"/>
        </w:rPr>
        <w:t>eported in Pangasinan and La Union due to typhoon-force winds.</w:t>
      </w:r>
      <w:r>
        <w:rPr>
          <w:rFonts w:ascii="Cambria" w:hAnsi="Cambria"/>
          <w:noProof w:val="0"/>
          <w:lang w:val="en-US"/>
        </w:rPr>
        <w:t xml:space="preserve"> </w:t>
      </w:r>
      <w:r w:rsidRPr="009308A3">
        <w:rPr>
          <w:rFonts w:ascii="Cambria" w:hAnsi="Cambria"/>
          <w:noProof w:val="0"/>
          <w:lang w:val="en-US"/>
        </w:rPr>
        <w:t>In September, one of the strongest TCs that affected the Philippines was Super Typhoon NANDO (RAGASA). Most of the heavy rainfall recorded in the western portions of Luzon and Visayas was associated with the enhanced Southwest Monsoon. The accumulated rainfall during the passage of NANDO dumped 100 mm over Luzon and the western portions of Visayas and Mindanao. NANDO traversed over the Luzon Strait, and most of the reported damages were confined to Northern Luzon</w:t>
      </w:r>
      <w:r>
        <w:rPr>
          <w:rFonts w:ascii="Cambria" w:hAnsi="Cambria"/>
          <w:noProof w:val="0"/>
          <w:lang w:val="en-US"/>
        </w:rPr>
        <w:t xml:space="preserve">. </w:t>
      </w:r>
      <w:r w:rsidR="00C059B3" w:rsidRPr="00C059B3">
        <w:rPr>
          <w:rFonts w:ascii="Cambria" w:hAnsi="Cambria"/>
          <w:noProof w:val="0"/>
          <w:lang w:val="en-US"/>
        </w:rPr>
        <w:t>T</w:t>
      </w:r>
      <w:r w:rsidR="00C059B3">
        <w:rPr>
          <w:rFonts w:ascii="Cambria" w:hAnsi="Cambria"/>
          <w:noProof w:val="0"/>
          <w:lang w:val="en-US"/>
        </w:rPr>
        <w:t xml:space="preserve">yphoon TINO </w:t>
      </w:r>
      <w:r w:rsidR="00C059B3" w:rsidRPr="00C059B3">
        <w:rPr>
          <w:rFonts w:ascii="Cambria" w:hAnsi="Cambria"/>
          <w:noProof w:val="0"/>
          <w:lang w:val="en-US"/>
        </w:rPr>
        <w:t>caused massive destruction and casualties</w:t>
      </w:r>
      <w:r w:rsidR="00C059B3">
        <w:rPr>
          <w:rFonts w:ascii="Cambria" w:hAnsi="Cambria"/>
          <w:noProof w:val="0"/>
          <w:lang w:val="en-US"/>
        </w:rPr>
        <w:t>, and a</w:t>
      </w:r>
      <w:r w:rsidR="00C059B3" w:rsidRPr="00C059B3">
        <w:rPr>
          <w:rFonts w:ascii="Cambria" w:hAnsi="Cambria"/>
          <w:noProof w:val="0"/>
          <w:lang w:val="en-US"/>
        </w:rPr>
        <w:t xml:space="preserve">lthough </w:t>
      </w:r>
      <w:r w:rsidR="00C059B3">
        <w:rPr>
          <w:rFonts w:ascii="Cambria" w:hAnsi="Cambria"/>
          <w:noProof w:val="0"/>
          <w:lang w:val="en-US"/>
        </w:rPr>
        <w:t xml:space="preserve">Typhoon </w:t>
      </w:r>
      <w:r w:rsidR="00C059B3" w:rsidRPr="00C059B3">
        <w:rPr>
          <w:rFonts w:ascii="Cambria" w:hAnsi="Cambria"/>
          <w:noProof w:val="0"/>
          <w:lang w:val="en-US"/>
        </w:rPr>
        <w:t>TINO brought typhoon-force winds during its passage, most of the reported casualties and damage were caused by heavy rains that triggered flooding in Central Visayas</w:t>
      </w:r>
      <w:r w:rsidR="00C059B3">
        <w:rPr>
          <w:rFonts w:ascii="Cambria" w:hAnsi="Cambria"/>
          <w:noProof w:val="0"/>
          <w:lang w:val="en-US"/>
        </w:rPr>
        <w:t xml:space="preserve">. Super </w:t>
      </w:r>
      <w:r w:rsidR="00C059B3">
        <w:rPr>
          <w:rFonts w:ascii="Cambria" w:hAnsi="Cambria"/>
          <w:noProof w:val="0"/>
          <w:lang w:val="en-US"/>
        </w:rPr>
        <w:lastRenderedPageBreak/>
        <w:t xml:space="preserve">Typhoon </w:t>
      </w:r>
      <w:r w:rsidR="00C059B3" w:rsidRPr="00C059B3">
        <w:rPr>
          <w:rFonts w:ascii="Cambria" w:hAnsi="Cambria"/>
          <w:noProof w:val="0"/>
          <w:lang w:val="en-US"/>
        </w:rPr>
        <w:t>UWAN approach</w:t>
      </w:r>
      <w:r w:rsidR="00C059B3">
        <w:rPr>
          <w:rFonts w:ascii="Cambria" w:hAnsi="Cambria"/>
          <w:noProof w:val="0"/>
          <w:lang w:val="en-US"/>
        </w:rPr>
        <w:t>ed</w:t>
      </w:r>
      <w:r w:rsidR="00C059B3" w:rsidRPr="00C059B3">
        <w:rPr>
          <w:rFonts w:ascii="Cambria" w:hAnsi="Cambria"/>
          <w:noProof w:val="0"/>
          <w:lang w:val="en-US"/>
        </w:rPr>
        <w:t xml:space="preserve"> the Bicol Region result</w:t>
      </w:r>
      <w:r w:rsidR="00C059B3">
        <w:rPr>
          <w:rFonts w:ascii="Cambria" w:hAnsi="Cambria"/>
          <w:noProof w:val="0"/>
          <w:lang w:val="en-US"/>
        </w:rPr>
        <w:t xml:space="preserve">ing in </w:t>
      </w:r>
      <w:r w:rsidR="00C059B3" w:rsidRPr="00C059B3">
        <w:rPr>
          <w:rFonts w:ascii="Cambria" w:hAnsi="Cambria"/>
          <w:noProof w:val="0"/>
          <w:lang w:val="en-US"/>
        </w:rPr>
        <w:t>typhoon-force winds</w:t>
      </w:r>
      <w:r w:rsidR="00C059B3">
        <w:rPr>
          <w:rFonts w:ascii="Cambria" w:hAnsi="Cambria"/>
          <w:noProof w:val="0"/>
          <w:lang w:val="en-US"/>
        </w:rPr>
        <w:t>, which were</w:t>
      </w:r>
      <w:r w:rsidR="00C059B3" w:rsidRPr="00C059B3">
        <w:rPr>
          <w:rFonts w:ascii="Cambria" w:hAnsi="Cambria"/>
          <w:noProof w:val="0"/>
          <w:lang w:val="en-US"/>
        </w:rPr>
        <w:t xml:space="preserve"> felt in </w:t>
      </w:r>
      <w:proofErr w:type="spellStart"/>
      <w:r w:rsidR="00C059B3" w:rsidRPr="00C059B3">
        <w:rPr>
          <w:rFonts w:ascii="Cambria" w:hAnsi="Cambria"/>
          <w:noProof w:val="0"/>
          <w:lang w:val="en-US"/>
        </w:rPr>
        <w:t>Catanduanes</w:t>
      </w:r>
      <w:proofErr w:type="spellEnd"/>
      <w:r w:rsidR="00C059B3" w:rsidRPr="00C059B3">
        <w:rPr>
          <w:rFonts w:ascii="Cambria" w:hAnsi="Cambria"/>
          <w:noProof w:val="0"/>
          <w:lang w:val="en-US"/>
        </w:rPr>
        <w:t xml:space="preserve">. Also, heavy rains and </w:t>
      </w:r>
      <w:r w:rsidR="00C059B3">
        <w:rPr>
          <w:rFonts w:ascii="Cambria" w:hAnsi="Cambria"/>
          <w:noProof w:val="0"/>
          <w:lang w:val="en-US"/>
        </w:rPr>
        <w:t xml:space="preserve">near </w:t>
      </w:r>
      <w:r w:rsidR="00C059B3" w:rsidRPr="00C059B3">
        <w:rPr>
          <w:rFonts w:ascii="Cambria" w:hAnsi="Cambria"/>
          <w:noProof w:val="0"/>
          <w:lang w:val="en-US"/>
        </w:rPr>
        <w:t xml:space="preserve">zero visibility were reported. Furthermore, this TC was exceptionally large, prompting the issuance of a Wind Signal over a vast portion of the country. Due to its close approach to </w:t>
      </w:r>
      <w:proofErr w:type="spellStart"/>
      <w:r w:rsidR="00C059B3" w:rsidRPr="00C059B3">
        <w:rPr>
          <w:rFonts w:ascii="Cambria" w:hAnsi="Cambria"/>
          <w:noProof w:val="0"/>
          <w:lang w:val="en-US"/>
        </w:rPr>
        <w:t>Cataduanes</w:t>
      </w:r>
      <w:proofErr w:type="spellEnd"/>
      <w:r w:rsidR="00C059B3" w:rsidRPr="00C059B3">
        <w:rPr>
          <w:rFonts w:ascii="Cambria" w:hAnsi="Cambria"/>
          <w:noProof w:val="0"/>
          <w:lang w:val="en-US"/>
        </w:rPr>
        <w:t>, the land interaction of its rainbands caused the TC to weaken before making its initial landfall in Aurora. Flooding</w:t>
      </w:r>
      <w:r w:rsidR="00C059B3">
        <w:rPr>
          <w:rFonts w:ascii="Cambria" w:hAnsi="Cambria"/>
          <w:noProof w:val="0"/>
          <w:lang w:val="en-US"/>
        </w:rPr>
        <w:t xml:space="preserve"> and </w:t>
      </w:r>
      <w:r w:rsidR="00C059B3" w:rsidRPr="00C059B3">
        <w:rPr>
          <w:rFonts w:ascii="Cambria" w:hAnsi="Cambria"/>
          <w:noProof w:val="0"/>
          <w:lang w:val="en-US"/>
        </w:rPr>
        <w:t>landslides</w:t>
      </w:r>
      <w:r w:rsidR="00C059B3">
        <w:rPr>
          <w:rFonts w:ascii="Cambria" w:hAnsi="Cambria"/>
          <w:noProof w:val="0"/>
          <w:lang w:val="en-US"/>
        </w:rPr>
        <w:t xml:space="preserve">, and impacts </w:t>
      </w:r>
      <w:r w:rsidR="00C059B3" w:rsidRPr="00C059B3">
        <w:rPr>
          <w:rFonts w:ascii="Cambria" w:hAnsi="Cambria"/>
          <w:noProof w:val="0"/>
          <w:lang w:val="en-US"/>
        </w:rPr>
        <w:t>due to storm surge were reported</w:t>
      </w:r>
      <w:r w:rsidR="00C059B3">
        <w:rPr>
          <w:rFonts w:ascii="Cambria" w:hAnsi="Cambria"/>
          <w:noProof w:val="0"/>
          <w:lang w:val="en-US"/>
        </w:rPr>
        <w:t>.</w:t>
      </w:r>
      <w:r w:rsidR="007A5F67">
        <w:rPr>
          <w:rFonts w:ascii="Cambria" w:hAnsi="Cambria"/>
          <w:noProof w:val="0"/>
          <w:lang w:val="en-US"/>
        </w:rPr>
        <w:t xml:space="preserve"> </w:t>
      </w:r>
    </w:p>
    <w:p w14:paraId="1B6CC6F3" w14:textId="77777777" w:rsidR="007A5F67" w:rsidRDefault="007A5F67" w:rsidP="007C373E">
      <w:pPr>
        <w:pStyle w:val="BodyText"/>
        <w:jc w:val="both"/>
        <w:rPr>
          <w:rFonts w:ascii="Cambria" w:hAnsi="Cambria"/>
          <w:noProof w:val="0"/>
          <w:lang w:val="en-US"/>
        </w:rPr>
      </w:pPr>
    </w:p>
    <w:p w14:paraId="408D8826" w14:textId="7109AE33" w:rsidR="009308A3" w:rsidRDefault="007A5F67" w:rsidP="007C373E">
      <w:pPr>
        <w:pStyle w:val="BodyText"/>
        <w:jc w:val="both"/>
        <w:rPr>
          <w:rFonts w:ascii="Cambria" w:hAnsi="Cambria"/>
          <w:noProof w:val="0"/>
          <w:lang w:val="en-US"/>
        </w:rPr>
      </w:pPr>
      <w:r w:rsidRPr="007A5F67">
        <w:rPr>
          <w:rFonts w:ascii="Cambria" w:hAnsi="Cambria"/>
          <w:noProof w:val="0"/>
          <w:lang w:val="en-US"/>
        </w:rPr>
        <w:t>Based on the official report provided by the National Disaster Risk Reduction and Management Council (NDRRMC), the 21 TCs directly and indirectly (e.g., distant precipitation through monsoon) resulted in 1,131 casualties – 366 dead, 621 injured, and 144 missing individuals. Combined cost of damage to agriculture and infrastructure amounted to PHP 31.9 billion.</w:t>
      </w:r>
    </w:p>
    <w:p w14:paraId="5EE9F358" w14:textId="77777777" w:rsidR="00CD1B56" w:rsidRDefault="00CD1B56" w:rsidP="007C373E">
      <w:pPr>
        <w:pStyle w:val="BodyText"/>
        <w:jc w:val="both"/>
        <w:rPr>
          <w:rFonts w:ascii="Cambria" w:hAnsi="Cambria"/>
          <w:noProof w:val="0"/>
          <w:lang w:val="en-US"/>
        </w:rPr>
      </w:pPr>
    </w:p>
    <w:p w14:paraId="03C5817D" w14:textId="3F39F8E2" w:rsidR="00CD1B56" w:rsidRDefault="007A5F67" w:rsidP="00CD1B56">
      <w:pPr>
        <w:pStyle w:val="BodyText"/>
        <w:jc w:val="both"/>
        <w:rPr>
          <w:rFonts w:ascii="Cambria" w:hAnsi="Cambria"/>
          <w:noProof w:val="0"/>
          <w:lang w:val="en-US"/>
        </w:rPr>
      </w:pPr>
      <w:r>
        <w:rPr>
          <w:rFonts w:ascii="Cambria" w:hAnsi="Cambria"/>
          <w:noProof w:val="0"/>
          <w:lang w:val="en-US"/>
        </w:rPr>
        <w:t>The Philippines reported on one Typhoon Committee Priorities which was es</w:t>
      </w:r>
      <w:r w:rsidRPr="007A5F67">
        <w:rPr>
          <w:rFonts w:ascii="Cambria" w:hAnsi="Cambria"/>
          <w:noProof w:val="0"/>
          <w:lang w:val="en-US"/>
        </w:rPr>
        <w:t>tablish</w:t>
      </w:r>
      <w:r>
        <w:rPr>
          <w:rFonts w:ascii="Cambria" w:hAnsi="Cambria"/>
          <w:noProof w:val="0"/>
          <w:lang w:val="en-US"/>
        </w:rPr>
        <w:t>ing the I</w:t>
      </w:r>
      <w:r w:rsidRPr="007A5F67">
        <w:rPr>
          <w:rFonts w:ascii="Cambria" w:hAnsi="Cambria"/>
          <w:noProof w:val="0"/>
          <w:lang w:val="en-US"/>
        </w:rPr>
        <w:t>ntegrated Platform for Typhoon Monitoring and Forecasting in the Philippines</w:t>
      </w:r>
      <w:r>
        <w:rPr>
          <w:rFonts w:ascii="Cambria" w:hAnsi="Cambria"/>
          <w:noProof w:val="0"/>
          <w:lang w:val="en-US"/>
        </w:rPr>
        <w:t xml:space="preserve">. </w:t>
      </w:r>
    </w:p>
    <w:p w14:paraId="74250B65" w14:textId="77777777" w:rsidR="003B5DE3" w:rsidRDefault="003B5DE3" w:rsidP="00CD1B56">
      <w:pPr>
        <w:pStyle w:val="BodyText"/>
        <w:jc w:val="both"/>
        <w:rPr>
          <w:rFonts w:ascii="Cambria" w:hAnsi="Cambria"/>
          <w:noProof w:val="0"/>
          <w:lang w:val="en-US"/>
        </w:rPr>
      </w:pPr>
    </w:p>
    <w:p w14:paraId="5911FD33" w14:textId="77777777" w:rsidR="007C373E" w:rsidRPr="00161021" w:rsidRDefault="007C373E" w:rsidP="007C373E">
      <w:pPr>
        <w:pStyle w:val="BodyText"/>
        <w:rPr>
          <w:rFonts w:ascii="Cambria" w:hAnsi="Cambria"/>
          <w:noProof w:val="0"/>
          <w:highlight w:val="yellow"/>
          <w:lang w:val="en-US"/>
        </w:rPr>
      </w:pPr>
    </w:p>
    <w:p w14:paraId="5C3F500B" w14:textId="6D440FA0" w:rsidR="008869A1" w:rsidRPr="000416EB" w:rsidRDefault="000416EB" w:rsidP="008869A1">
      <w:pPr>
        <w:pStyle w:val="BodyText"/>
        <w:tabs>
          <w:tab w:val="left" w:pos="709"/>
        </w:tabs>
        <w:rPr>
          <w:rFonts w:ascii="Cambria" w:eastAsia="Malgun Gothic" w:hAnsi="Cambria"/>
          <w:b/>
          <w:noProof w:val="0"/>
          <w:lang w:val="en-US" w:eastAsia="ko-KR"/>
        </w:rPr>
      </w:pPr>
      <w:r>
        <w:rPr>
          <w:rFonts w:ascii="Cambria" w:eastAsia="Malgun Gothic" w:hAnsi="Cambria"/>
          <w:b/>
          <w:noProof w:val="0"/>
          <w:lang w:val="en-US" w:eastAsia="ko-KR"/>
        </w:rPr>
        <w:t>3.10</w:t>
      </w:r>
      <w:r>
        <w:rPr>
          <w:rFonts w:ascii="Cambria" w:eastAsia="Malgun Gothic" w:hAnsi="Cambria"/>
          <w:b/>
          <w:noProof w:val="0"/>
          <w:lang w:val="en-US" w:eastAsia="ko-KR"/>
        </w:rPr>
        <w:tab/>
        <w:t>Republic of Korea (ROK)</w:t>
      </w:r>
    </w:p>
    <w:p w14:paraId="03EE941D" w14:textId="77777777" w:rsidR="008869A1" w:rsidRDefault="008869A1" w:rsidP="008869A1">
      <w:pPr>
        <w:pStyle w:val="BodyText"/>
        <w:tabs>
          <w:tab w:val="left" w:pos="709"/>
        </w:tabs>
        <w:rPr>
          <w:rFonts w:ascii="Cambria" w:hAnsi="Cambria"/>
          <w:b/>
          <w:noProof w:val="0"/>
          <w:highlight w:val="yellow"/>
          <w:lang w:val="en-US"/>
        </w:rPr>
      </w:pPr>
    </w:p>
    <w:p w14:paraId="244497CD" w14:textId="1A93FAAD" w:rsidR="0024410A" w:rsidRDefault="0024410A" w:rsidP="00CD5FC7">
      <w:pPr>
        <w:pStyle w:val="BodyText"/>
        <w:tabs>
          <w:tab w:val="left" w:pos="709"/>
        </w:tabs>
        <w:jc w:val="both"/>
        <w:rPr>
          <w:rFonts w:ascii="Cambria" w:hAnsi="Cambria"/>
          <w:noProof w:val="0"/>
          <w:lang w:val="en-US"/>
        </w:rPr>
      </w:pPr>
      <w:r w:rsidRPr="0024410A">
        <w:rPr>
          <w:rFonts w:ascii="Cambria" w:hAnsi="Cambria"/>
          <w:noProof w:val="0"/>
          <w:lang w:val="en-US"/>
        </w:rPr>
        <w:t>In 2025, although the overall typhoon activity in the Western North Pacific basin was near normal, large-scale circulation patterns around East Asia played a crucial role in steering typhoons away from the Korean Peninsula, resulting in no typhoons moving northward to Korea this year.</w:t>
      </w:r>
    </w:p>
    <w:p w14:paraId="3741EF7F" w14:textId="77777777" w:rsidR="0024410A" w:rsidRDefault="0024410A" w:rsidP="00CD5FC7">
      <w:pPr>
        <w:pStyle w:val="BodyText"/>
        <w:tabs>
          <w:tab w:val="left" w:pos="709"/>
        </w:tabs>
        <w:jc w:val="both"/>
        <w:rPr>
          <w:rFonts w:ascii="Cambria" w:hAnsi="Cambria"/>
          <w:noProof w:val="0"/>
          <w:lang w:val="en-US"/>
        </w:rPr>
      </w:pPr>
    </w:p>
    <w:p w14:paraId="5A0612D8" w14:textId="37468F14" w:rsidR="008869A1" w:rsidRPr="00161021" w:rsidRDefault="000416EB" w:rsidP="0024410A">
      <w:pPr>
        <w:pStyle w:val="BodyText"/>
        <w:jc w:val="both"/>
        <w:rPr>
          <w:rFonts w:ascii="Cambria" w:hAnsi="Cambria"/>
          <w:noProof w:val="0"/>
          <w:highlight w:val="yellow"/>
          <w:lang w:val="en-US"/>
        </w:rPr>
      </w:pPr>
      <w:r w:rsidRPr="000416EB">
        <w:rPr>
          <w:rFonts w:ascii="Cambria" w:hAnsi="Cambria"/>
          <w:noProof w:val="0"/>
          <w:lang w:val="en-US"/>
        </w:rPr>
        <w:t>ROK reported on 1</w:t>
      </w:r>
      <w:r w:rsidR="0024410A">
        <w:rPr>
          <w:rFonts w:ascii="Cambria" w:hAnsi="Cambria"/>
          <w:noProof w:val="0"/>
          <w:lang w:val="en-US"/>
        </w:rPr>
        <w:t>1</w:t>
      </w:r>
      <w:r w:rsidRPr="000416EB">
        <w:rPr>
          <w:rFonts w:ascii="Cambria" w:hAnsi="Cambria"/>
          <w:noProof w:val="0"/>
          <w:lang w:val="en-US"/>
        </w:rPr>
        <w:t xml:space="preserve"> major initiatives to support Typh</w:t>
      </w:r>
      <w:r w:rsidR="00FB3841">
        <w:rPr>
          <w:rFonts w:ascii="Cambria" w:hAnsi="Cambria"/>
          <w:noProof w:val="0"/>
          <w:lang w:val="en-US"/>
        </w:rPr>
        <w:t>oon Committee P</w:t>
      </w:r>
      <w:r w:rsidRPr="000416EB">
        <w:rPr>
          <w:rFonts w:ascii="Cambria" w:hAnsi="Cambria"/>
          <w:noProof w:val="0"/>
          <w:lang w:val="en-US"/>
        </w:rPr>
        <w:t>riorities, including</w:t>
      </w:r>
      <w:r w:rsidR="0024410A">
        <w:rPr>
          <w:rFonts w:ascii="Cambria" w:hAnsi="Cambria"/>
          <w:noProof w:val="0"/>
          <w:lang w:val="en-US"/>
        </w:rPr>
        <w:t xml:space="preserve"> P</w:t>
      </w:r>
      <w:r w:rsidR="0024410A" w:rsidRPr="0024410A">
        <w:rPr>
          <w:rFonts w:ascii="Cambria" w:hAnsi="Cambria"/>
          <w:noProof w:val="0"/>
          <w:lang w:val="en-US"/>
        </w:rPr>
        <w:t>rediction of Summer Typhoon Outlook (POP1)</w:t>
      </w:r>
      <w:r w:rsidR="0024410A">
        <w:rPr>
          <w:rFonts w:ascii="Cambria" w:hAnsi="Cambria"/>
          <w:noProof w:val="0"/>
          <w:lang w:val="en-US"/>
        </w:rPr>
        <w:t xml:space="preserve">, </w:t>
      </w:r>
      <w:r w:rsidR="0024410A" w:rsidRPr="0024410A">
        <w:rPr>
          <w:rFonts w:ascii="Cambria" w:hAnsi="Cambria"/>
          <w:noProof w:val="0"/>
          <w:lang w:val="en-US"/>
        </w:rPr>
        <w:t>Deployment of Drifting Buoys for Typhoon Forecasts and Analysis (AOP12)</w:t>
      </w:r>
      <w:r w:rsidR="0024410A">
        <w:rPr>
          <w:rFonts w:ascii="Cambria" w:hAnsi="Cambria"/>
          <w:noProof w:val="0"/>
          <w:lang w:val="en-US"/>
        </w:rPr>
        <w:t xml:space="preserve">, </w:t>
      </w:r>
      <w:r w:rsidR="0024410A" w:rsidRPr="0024410A">
        <w:rPr>
          <w:rFonts w:ascii="Cambria" w:hAnsi="Cambria"/>
          <w:noProof w:val="0"/>
          <w:lang w:val="en-US"/>
        </w:rPr>
        <w:t xml:space="preserve">AI-based </w:t>
      </w:r>
      <w:r w:rsidR="0024410A">
        <w:rPr>
          <w:rFonts w:ascii="Cambria" w:hAnsi="Cambria"/>
          <w:noProof w:val="0"/>
          <w:lang w:val="en-US"/>
        </w:rPr>
        <w:t>d</w:t>
      </w:r>
      <w:r w:rsidR="0024410A" w:rsidRPr="0024410A">
        <w:rPr>
          <w:rFonts w:ascii="Cambria" w:hAnsi="Cambria"/>
          <w:noProof w:val="0"/>
          <w:lang w:val="en-US"/>
        </w:rPr>
        <w:t xml:space="preserve">evelopments for </w:t>
      </w:r>
      <w:r w:rsidR="0024410A">
        <w:rPr>
          <w:rFonts w:ascii="Cambria" w:hAnsi="Cambria"/>
          <w:noProof w:val="0"/>
          <w:lang w:val="en-US"/>
        </w:rPr>
        <w:t>t</w:t>
      </w:r>
      <w:r w:rsidR="0024410A" w:rsidRPr="0024410A">
        <w:rPr>
          <w:rFonts w:ascii="Cambria" w:hAnsi="Cambria"/>
          <w:noProof w:val="0"/>
          <w:lang w:val="en-US"/>
        </w:rPr>
        <w:t xml:space="preserve">yphoon </w:t>
      </w:r>
      <w:r w:rsidR="0024410A">
        <w:rPr>
          <w:rFonts w:ascii="Cambria" w:hAnsi="Cambria"/>
          <w:noProof w:val="0"/>
          <w:lang w:val="en-US"/>
        </w:rPr>
        <w:t>f</w:t>
      </w:r>
      <w:r w:rsidR="0024410A" w:rsidRPr="0024410A">
        <w:rPr>
          <w:rFonts w:ascii="Cambria" w:hAnsi="Cambria"/>
          <w:noProof w:val="0"/>
          <w:lang w:val="en-US"/>
        </w:rPr>
        <w:t>orecasting</w:t>
      </w:r>
      <w:r w:rsidR="0024410A">
        <w:rPr>
          <w:rFonts w:ascii="Cambria" w:hAnsi="Cambria"/>
          <w:noProof w:val="0"/>
          <w:lang w:val="en-US"/>
        </w:rPr>
        <w:t>, i</w:t>
      </w:r>
      <w:r w:rsidR="0024410A" w:rsidRPr="0024410A">
        <w:rPr>
          <w:rFonts w:ascii="Cambria" w:hAnsi="Cambria"/>
          <w:noProof w:val="0"/>
          <w:lang w:val="en-US"/>
        </w:rPr>
        <w:t xml:space="preserve">mprovement of </w:t>
      </w:r>
      <w:r w:rsidR="0024410A">
        <w:rPr>
          <w:rFonts w:ascii="Cambria" w:hAnsi="Cambria"/>
          <w:noProof w:val="0"/>
          <w:lang w:val="en-US"/>
        </w:rPr>
        <w:t>t</w:t>
      </w:r>
      <w:r w:rsidR="0024410A" w:rsidRPr="0024410A">
        <w:rPr>
          <w:rFonts w:ascii="Cambria" w:hAnsi="Cambria"/>
          <w:noProof w:val="0"/>
          <w:lang w:val="en-US"/>
        </w:rPr>
        <w:t xml:space="preserve">yphoon </w:t>
      </w:r>
      <w:r w:rsidR="0024410A">
        <w:rPr>
          <w:rFonts w:ascii="Cambria" w:hAnsi="Cambria"/>
          <w:noProof w:val="0"/>
          <w:lang w:val="en-US"/>
        </w:rPr>
        <w:t>i</w:t>
      </w:r>
      <w:r w:rsidR="0024410A" w:rsidRPr="0024410A">
        <w:rPr>
          <w:rFonts w:ascii="Cambria" w:hAnsi="Cambria"/>
          <w:noProof w:val="0"/>
          <w:lang w:val="en-US"/>
        </w:rPr>
        <w:t xml:space="preserve">ntensity </w:t>
      </w:r>
      <w:r w:rsidR="0024410A">
        <w:rPr>
          <w:rFonts w:ascii="Cambria" w:hAnsi="Cambria"/>
          <w:noProof w:val="0"/>
          <w:lang w:val="en-US"/>
        </w:rPr>
        <w:t>c</w:t>
      </w:r>
      <w:r w:rsidR="0024410A" w:rsidRPr="0024410A">
        <w:rPr>
          <w:rFonts w:ascii="Cambria" w:hAnsi="Cambria"/>
          <w:noProof w:val="0"/>
          <w:lang w:val="en-US"/>
        </w:rPr>
        <w:t>lassification at KMA</w:t>
      </w:r>
      <w:r w:rsidR="0024410A">
        <w:rPr>
          <w:rFonts w:ascii="Cambria" w:hAnsi="Cambria"/>
          <w:noProof w:val="0"/>
          <w:lang w:val="en-US"/>
        </w:rPr>
        <w:t xml:space="preserve">, </w:t>
      </w:r>
      <w:r w:rsidR="0024410A" w:rsidRPr="0024410A">
        <w:rPr>
          <w:rFonts w:ascii="Cambria" w:hAnsi="Cambria"/>
          <w:noProof w:val="0"/>
          <w:lang w:val="en-US"/>
        </w:rPr>
        <w:t>GEO-KOMPSAT-2A Utilization for Tropical Cyclones (AOP10)</w:t>
      </w:r>
      <w:r w:rsidR="0024410A">
        <w:rPr>
          <w:rFonts w:ascii="Cambria" w:hAnsi="Cambria"/>
          <w:noProof w:val="0"/>
          <w:lang w:val="en-US"/>
        </w:rPr>
        <w:t>, c</w:t>
      </w:r>
      <w:r w:rsidR="0024410A" w:rsidRPr="0024410A">
        <w:rPr>
          <w:rFonts w:ascii="Cambria" w:hAnsi="Cambria"/>
          <w:noProof w:val="0"/>
          <w:lang w:val="en-US"/>
        </w:rPr>
        <w:t xml:space="preserve">ontinuous </w:t>
      </w:r>
      <w:r w:rsidR="0024410A">
        <w:rPr>
          <w:rFonts w:ascii="Cambria" w:hAnsi="Cambria"/>
          <w:noProof w:val="0"/>
          <w:lang w:val="en-US"/>
        </w:rPr>
        <w:t>d</w:t>
      </w:r>
      <w:r w:rsidR="0024410A" w:rsidRPr="0024410A">
        <w:rPr>
          <w:rFonts w:ascii="Cambria" w:hAnsi="Cambria"/>
          <w:noProof w:val="0"/>
          <w:lang w:val="en-US"/>
        </w:rPr>
        <w:t xml:space="preserve">evelopment of </w:t>
      </w:r>
      <w:r w:rsidR="0024410A">
        <w:rPr>
          <w:rFonts w:ascii="Cambria" w:hAnsi="Cambria"/>
          <w:noProof w:val="0"/>
          <w:lang w:val="en-US"/>
        </w:rPr>
        <w:t>h</w:t>
      </w:r>
      <w:r w:rsidR="0024410A" w:rsidRPr="0024410A">
        <w:rPr>
          <w:rFonts w:ascii="Cambria" w:hAnsi="Cambria"/>
          <w:noProof w:val="0"/>
          <w:lang w:val="en-US"/>
        </w:rPr>
        <w:t xml:space="preserve">ydrological </w:t>
      </w:r>
      <w:r w:rsidR="0024410A">
        <w:rPr>
          <w:rFonts w:ascii="Cambria" w:hAnsi="Cambria"/>
          <w:noProof w:val="0"/>
          <w:lang w:val="en-US"/>
        </w:rPr>
        <w:t>d</w:t>
      </w:r>
      <w:r w:rsidR="0024410A" w:rsidRPr="0024410A">
        <w:rPr>
          <w:rFonts w:ascii="Cambria" w:hAnsi="Cambria"/>
          <w:noProof w:val="0"/>
          <w:lang w:val="en-US"/>
        </w:rPr>
        <w:t xml:space="preserve">ata </w:t>
      </w:r>
      <w:r w:rsidR="0024410A">
        <w:rPr>
          <w:rFonts w:ascii="Cambria" w:hAnsi="Cambria"/>
          <w:noProof w:val="0"/>
          <w:lang w:val="en-US"/>
        </w:rPr>
        <w:t>q</w:t>
      </w:r>
      <w:r w:rsidR="0024410A" w:rsidRPr="0024410A">
        <w:rPr>
          <w:rFonts w:ascii="Cambria" w:hAnsi="Cambria"/>
          <w:noProof w:val="0"/>
          <w:lang w:val="en-US"/>
        </w:rPr>
        <w:t xml:space="preserve">uality </w:t>
      </w:r>
      <w:r w:rsidR="0024410A">
        <w:rPr>
          <w:rFonts w:ascii="Cambria" w:hAnsi="Cambria"/>
          <w:noProof w:val="0"/>
          <w:lang w:val="en-US"/>
        </w:rPr>
        <w:t>c</w:t>
      </w:r>
      <w:r w:rsidR="0024410A" w:rsidRPr="0024410A">
        <w:rPr>
          <w:rFonts w:ascii="Cambria" w:hAnsi="Cambria"/>
          <w:noProof w:val="0"/>
          <w:lang w:val="en-US"/>
        </w:rPr>
        <w:t xml:space="preserve">ontrol </w:t>
      </w:r>
      <w:r w:rsidR="0024410A">
        <w:rPr>
          <w:rFonts w:ascii="Cambria" w:hAnsi="Cambria"/>
          <w:noProof w:val="0"/>
          <w:lang w:val="en-US"/>
        </w:rPr>
        <w:t>s</w:t>
      </w:r>
      <w:r w:rsidR="0024410A" w:rsidRPr="0024410A">
        <w:rPr>
          <w:rFonts w:ascii="Cambria" w:hAnsi="Cambria"/>
          <w:noProof w:val="0"/>
          <w:lang w:val="en-US"/>
        </w:rPr>
        <w:t xml:space="preserve">ystem and </w:t>
      </w:r>
      <w:r w:rsidR="0024410A">
        <w:rPr>
          <w:rFonts w:ascii="Cambria" w:hAnsi="Cambria"/>
          <w:noProof w:val="0"/>
          <w:lang w:val="en-US"/>
        </w:rPr>
        <w:t>f</w:t>
      </w:r>
      <w:r w:rsidR="0024410A" w:rsidRPr="0024410A">
        <w:rPr>
          <w:rFonts w:ascii="Cambria" w:hAnsi="Cambria"/>
          <w:noProof w:val="0"/>
          <w:lang w:val="en-US"/>
        </w:rPr>
        <w:t xml:space="preserve">lood </w:t>
      </w:r>
      <w:r w:rsidR="0024410A">
        <w:rPr>
          <w:rFonts w:ascii="Cambria" w:hAnsi="Cambria"/>
          <w:noProof w:val="0"/>
          <w:lang w:val="en-US"/>
        </w:rPr>
        <w:t>f</w:t>
      </w:r>
      <w:r w:rsidR="0024410A" w:rsidRPr="0024410A">
        <w:rPr>
          <w:rFonts w:ascii="Cambria" w:hAnsi="Cambria"/>
          <w:noProof w:val="0"/>
          <w:lang w:val="en-US"/>
        </w:rPr>
        <w:t xml:space="preserve">orecasting </w:t>
      </w:r>
      <w:r w:rsidR="0024410A">
        <w:rPr>
          <w:rFonts w:ascii="Cambria" w:hAnsi="Cambria"/>
          <w:noProof w:val="0"/>
          <w:lang w:val="en-US"/>
        </w:rPr>
        <w:t>s</w:t>
      </w:r>
      <w:r w:rsidR="0024410A" w:rsidRPr="0024410A">
        <w:rPr>
          <w:rFonts w:ascii="Cambria" w:hAnsi="Cambria"/>
          <w:noProof w:val="0"/>
          <w:lang w:val="en-US"/>
        </w:rPr>
        <w:t xml:space="preserve">ystem for TC Member </w:t>
      </w:r>
      <w:r w:rsidR="0024410A">
        <w:rPr>
          <w:rFonts w:ascii="Cambria" w:hAnsi="Cambria"/>
          <w:noProof w:val="0"/>
          <w:lang w:val="en-US"/>
        </w:rPr>
        <w:t>c</w:t>
      </w:r>
      <w:r w:rsidR="0024410A" w:rsidRPr="0024410A">
        <w:rPr>
          <w:rFonts w:ascii="Cambria" w:hAnsi="Cambria"/>
          <w:noProof w:val="0"/>
          <w:lang w:val="en-US"/>
        </w:rPr>
        <w:t>ountries using Artificial Intelligence (AI) Technique</w:t>
      </w:r>
      <w:r w:rsidR="0024410A">
        <w:rPr>
          <w:rFonts w:ascii="Cambria" w:hAnsi="Cambria"/>
          <w:noProof w:val="0"/>
          <w:lang w:val="en-US"/>
        </w:rPr>
        <w:t>, r</w:t>
      </w:r>
      <w:r w:rsidR="0024410A" w:rsidRPr="0024410A">
        <w:rPr>
          <w:rFonts w:ascii="Cambria" w:hAnsi="Cambria"/>
          <w:noProof w:val="0"/>
          <w:lang w:val="en-US"/>
        </w:rPr>
        <w:t xml:space="preserve">apid </w:t>
      </w:r>
      <w:r w:rsidR="0024410A">
        <w:rPr>
          <w:rFonts w:ascii="Cambria" w:hAnsi="Cambria"/>
          <w:noProof w:val="0"/>
          <w:lang w:val="en-US"/>
        </w:rPr>
        <w:t>f</w:t>
      </w:r>
      <w:r w:rsidR="0024410A" w:rsidRPr="0024410A">
        <w:rPr>
          <w:rFonts w:ascii="Cambria" w:hAnsi="Cambria"/>
          <w:noProof w:val="0"/>
          <w:lang w:val="en-US"/>
        </w:rPr>
        <w:t xml:space="preserve">lood </w:t>
      </w:r>
      <w:r w:rsidR="0024410A">
        <w:rPr>
          <w:rFonts w:ascii="Cambria" w:hAnsi="Cambria"/>
          <w:noProof w:val="0"/>
          <w:lang w:val="en-US"/>
        </w:rPr>
        <w:t>r</w:t>
      </w:r>
      <w:r w:rsidR="0024410A" w:rsidRPr="0024410A">
        <w:rPr>
          <w:rFonts w:ascii="Cambria" w:hAnsi="Cambria"/>
          <w:noProof w:val="0"/>
          <w:lang w:val="en-US"/>
        </w:rPr>
        <w:t xml:space="preserve">isk </w:t>
      </w:r>
      <w:r w:rsidR="0024410A">
        <w:rPr>
          <w:rFonts w:ascii="Cambria" w:hAnsi="Cambria"/>
          <w:noProof w:val="0"/>
          <w:lang w:val="en-US"/>
        </w:rPr>
        <w:t>d</w:t>
      </w:r>
      <w:r w:rsidR="0024410A" w:rsidRPr="0024410A">
        <w:rPr>
          <w:rFonts w:ascii="Cambria" w:hAnsi="Cambria"/>
          <w:noProof w:val="0"/>
          <w:lang w:val="en-US"/>
        </w:rPr>
        <w:t xml:space="preserve">etection through </w:t>
      </w:r>
      <w:r w:rsidR="0024410A">
        <w:rPr>
          <w:rFonts w:ascii="Cambria" w:hAnsi="Cambria"/>
          <w:noProof w:val="0"/>
          <w:lang w:val="en-US"/>
        </w:rPr>
        <w:t>c</w:t>
      </w:r>
      <w:r w:rsidR="0024410A" w:rsidRPr="0024410A">
        <w:rPr>
          <w:rFonts w:ascii="Cambria" w:hAnsi="Cambria"/>
          <w:noProof w:val="0"/>
          <w:lang w:val="en-US"/>
        </w:rPr>
        <w:t xml:space="preserve">utting </w:t>
      </w:r>
      <w:r w:rsidR="0024410A">
        <w:rPr>
          <w:rFonts w:ascii="Cambria" w:hAnsi="Cambria"/>
          <w:noProof w:val="0"/>
          <w:lang w:val="en-US"/>
        </w:rPr>
        <w:t>e</w:t>
      </w:r>
      <w:r w:rsidR="0024410A" w:rsidRPr="0024410A">
        <w:rPr>
          <w:rFonts w:ascii="Cambria" w:hAnsi="Cambria"/>
          <w:noProof w:val="0"/>
          <w:lang w:val="en-US"/>
        </w:rPr>
        <w:t xml:space="preserve">dge </w:t>
      </w:r>
      <w:r w:rsidR="0024410A">
        <w:rPr>
          <w:rFonts w:ascii="Cambria" w:hAnsi="Cambria"/>
          <w:noProof w:val="0"/>
          <w:lang w:val="en-US"/>
        </w:rPr>
        <w:t>s</w:t>
      </w:r>
      <w:r w:rsidR="0024410A" w:rsidRPr="0024410A">
        <w:rPr>
          <w:rFonts w:ascii="Cambria" w:hAnsi="Cambria"/>
          <w:noProof w:val="0"/>
          <w:lang w:val="en-US"/>
        </w:rPr>
        <w:t xml:space="preserve">cience and </w:t>
      </w:r>
      <w:r w:rsidR="0024410A">
        <w:rPr>
          <w:rFonts w:ascii="Cambria" w:hAnsi="Cambria"/>
          <w:noProof w:val="0"/>
          <w:lang w:val="en-US"/>
        </w:rPr>
        <w:t>t</w:t>
      </w:r>
      <w:r w:rsidR="0024410A" w:rsidRPr="0024410A">
        <w:rPr>
          <w:rFonts w:ascii="Cambria" w:hAnsi="Cambria"/>
          <w:noProof w:val="0"/>
          <w:lang w:val="en-US"/>
        </w:rPr>
        <w:t>echnology</w:t>
      </w:r>
      <w:r w:rsidR="0024410A">
        <w:rPr>
          <w:rFonts w:ascii="Cambria" w:hAnsi="Cambria"/>
          <w:noProof w:val="0"/>
          <w:lang w:val="en-US"/>
        </w:rPr>
        <w:t>, c</w:t>
      </w:r>
      <w:r w:rsidR="0024410A" w:rsidRPr="0024410A">
        <w:rPr>
          <w:rFonts w:ascii="Cambria" w:hAnsi="Cambria"/>
          <w:noProof w:val="0"/>
          <w:lang w:val="en-US"/>
        </w:rPr>
        <w:t xml:space="preserve">apacity </w:t>
      </w:r>
      <w:r w:rsidR="0024410A">
        <w:rPr>
          <w:rFonts w:ascii="Cambria" w:hAnsi="Cambria"/>
          <w:noProof w:val="0"/>
          <w:lang w:val="en-US"/>
        </w:rPr>
        <w:t>b</w:t>
      </w:r>
      <w:r w:rsidR="0024410A" w:rsidRPr="0024410A">
        <w:rPr>
          <w:rFonts w:ascii="Cambria" w:hAnsi="Cambria"/>
          <w:noProof w:val="0"/>
          <w:lang w:val="en-US"/>
        </w:rPr>
        <w:t xml:space="preserve">uilding / </w:t>
      </w:r>
      <w:r w:rsidR="0024410A">
        <w:rPr>
          <w:rFonts w:ascii="Cambria" w:hAnsi="Cambria"/>
          <w:noProof w:val="0"/>
          <w:lang w:val="en-US"/>
        </w:rPr>
        <w:t>k</w:t>
      </w:r>
      <w:r w:rsidR="0024410A" w:rsidRPr="0024410A">
        <w:rPr>
          <w:rFonts w:ascii="Cambria" w:hAnsi="Cambria"/>
          <w:noProof w:val="0"/>
          <w:lang w:val="en-US"/>
        </w:rPr>
        <w:t>nowledge sharing in DRR</w:t>
      </w:r>
      <w:r w:rsidR="0024410A">
        <w:rPr>
          <w:rFonts w:ascii="Cambria" w:hAnsi="Cambria"/>
          <w:noProof w:val="0"/>
          <w:lang w:val="en-US"/>
        </w:rPr>
        <w:t>, s</w:t>
      </w:r>
      <w:r w:rsidR="0024410A" w:rsidRPr="0024410A">
        <w:rPr>
          <w:rFonts w:ascii="Cambria" w:hAnsi="Cambria"/>
          <w:noProof w:val="0"/>
          <w:lang w:val="en-US"/>
        </w:rPr>
        <w:t xml:space="preserve">etting up </w:t>
      </w:r>
      <w:r w:rsidR="0024410A">
        <w:rPr>
          <w:rFonts w:ascii="Cambria" w:hAnsi="Cambria"/>
          <w:noProof w:val="0"/>
          <w:lang w:val="en-US"/>
        </w:rPr>
        <w:t>e</w:t>
      </w:r>
      <w:r w:rsidR="0024410A" w:rsidRPr="0024410A">
        <w:rPr>
          <w:rFonts w:ascii="Cambria" w:hAnsi="Cambria"/>
          <w:noProof w:val="0"/>
          <w:lang w:val="en-US"/>
        </w:rPr>
        <w:t xml:space="preserve">arly </w:t>
      </w:r>
      <w:r w:rsidR="0024410A">
        <w:rPr>
          <w:rFonts w:ascii="Cambria" w:hAnsi="Cambria"/>
          <w:noProof w:val="0"/>
          <w:lang w:val="en-US"/>
        </w:rPr>
        <w:t>w</w:t>
      </w:r>
      <w:r w:rsidR="0024410A" w:rsidRPr="0024410A">
        <w:rPr>
          <w:rFonts w:ascii="Cambria" w:hAnsi="Cambria"/>
          <w:noProof w:val="0"/>
          <w:lang w:val="en-US"/>
        </w:rPr>
        <w:t>arning and</w:t>
      </w:r>
      <w:r w:rsidR="0024410A">
        <w:rPr>
          <w:rFonts w:ascii="Cambria" w:hAnsi="Cambria"/>
          <w:noProof w:val="0"/>
          <w:lang w:val="en-US"/>
        </w:rPr>
        <w:t xml:space="preserve"> a</w:t>
      </w:r>
      <w:r w:rsidR="0024410A" w:rsidRPr="0024410A">
        <w:rPr>
          <w:rFonts w:ascii="Cambria" w:hAnsi="Cambria"/>
          <w:noProof w:val="0"/>
          <w:lang w:val="en-US"/>
        </w:rPr>
        <w:t xml:space="preserve">lert </w:t>
      </w:r>
      <w:r w:rsidR="0024410A">
        <w:rPr>
          <w:rFonts w:ascii="Cambria" w:hAnsi="Cambria"/>
          <w:noProof w:val="0"/>
          <w:lang w:val="en-US"/>
        </w:rPr>
        <w:t>s</w:t>
      </w:r>
      <w:r w:rsidR="0024410A" w:rsidRPr="0024410A">
        <w:rPr>
          <w:rFonts w:ascii="Cambria" w:hAnsi="Cambria"/>
          <w:noProof w:val="0"/>
          <w:lang w:val="en-US"/>
        </w:rPr>
        <w:t>ystem</w:t>
      </w:r>
      <w:r w:rsidR="0024410A">
        <w:rPr>
          <w:rFonts w:ascii="Cambria" w:hAnsi="Cambria"/>
          <w:noProof w:val="0"/>
          <w:lang w:val="en-US"/>
        </w:rPr>
        <w:t>, t</w:t>
      </w:r>
      <w:r w:rsidR="0024410A" w:rsidRPr="0024410A">
        <w:rPr>
          <w:rFonts w:ascii="Cambria" w:hAnsi="Cambria"/>
          <w:noProof w:val="0"/>
          <w:lang w:val="en-US"/>
        </w:rPr>
        <w:t xml:space="preserve">he 20th </w:t>
      </w:r>
      <w:r w:rsidR="0024410A">
        <w:rPr>
          <w:rFonts w:ascii="Cambria" w:hAnsi="Cambria"/>
          <w:noProof w:val="0"/>
          <w:lang w:val="en-US"/>
        </w:rPr>
        <w:t>a</w:t>
      </w:r>
      <w:r w:rsidR="0024410A" w:rsidRPr="0024410A">
        <w:rPr>
          <w:rFonts w:ascii="Cambria" w:hAnsi="Cambria"/>
          <w:noProof w:val="0"/>
          <w:lang w:val="en-US"/>
        </w:rPr>
        <w:t xml:space="preserve">nnual </w:t>
      </w:r>
      <w:r w:rsidR="0024410A">
        <w:rPr>
          <w:rFonts w:ascii="Cambria" w:hAnsi="Cambria"/>
          <w:noProof w:val="0"/>
          <w:lang w:val="en-US"/>
        </w:rPr>
        <w:t>m</w:t>
      </w:r>
      <w:r w:rsidR="0024410A" w:rsidRPr="0024410A">
        <w:rPr>
          <w:rFonts w:ascii="Cambria" w:hAnsi="Cambria"/>
          <w:noProof w:val="0"/>
          <w:lang w:val="en-US"/>
        </w:rPr>
        <w:t>eeting of Typhoon Committee Working Group on Disaster Risk Reduction</w:t>
      </w:r>
      <w:r w:rsidR="0024410A">
        <w:rPr>
          <w:rFonts w:ascii="Cambria" w:hAnsi="Cambria"/>
          <w:noProof w:val="0"/>
          <w:lang w:val="en-US"/>
        </w:rPr>
        <w:t>, and s</w:t>
      </w:r>
      <w:r w:rsidR="0024410A" w:rsidRPr="0024410A">
        <w:rPr>
          <w:rFonts w:ascii="Cambria" w:hAnsi="Cambria"/>
          <w:noProof w:val="0"/>
          <w:lang w:val="en-US"/>
        </w:rPr>
        <w:t xml:space="preserve">haring </w:t>
      </w:r>
      <w:r w:rsidR="0024410A">
        <w:rPr>
          <w:rFonts w:ascii="Cambria" w:hAnsi="Cambria"/>
          <w:noProof w:val="0"/>
          <w:lang w:val="en-US"/>
        </w:rPr>
        <w:t>i</w:t>
      </w:r>
      <w:r w:rsidR="0024410A" w:rsidRPr="0024410A">
        <w:rPr>
          <w:rFonts w:ascii="Cambria" w:hAnsi="Cambria"/>
          <w:noProof w:val="0"/>
          <w:lang w:val="en-US"/>
        </w:rPr>
        <w:t xml:space="preserve">nformation </w:t>
      </w:r>
      <w:r w:rsidR="0024410A">
        <w:rPr>
          <w:rFonts w:ascii="Cambria" w:hAnsi="Cambria"/>
          <w:noProof w:val="0"/>
          <w:lang w:val="en-US"/>
        </w:rPr>
        <w:t>r</w:t>
      </w:r>
      <w:r w:rsidR="0024410A" w:rsidRPr="0024410A">
        <w:rPr>
          <w:rFonts w:ascii="Cambria" w:hAnsi="Cambria"/>
          <w:noProof w:val="0"/>
          <w:lang w:val="en-US"/>
        </w:rPr>
        <w:t>elated to DRR</w:t>
      </w:r>
      <w:r w:rsidRPr="000416EB">
        <w:rPr>
          <w:rFonts w:ascii="Cambria" w:hAnsi="Cambria"/>
          <w:noProof w:val="0"/>
          <w:lang w:val="en-US"/>
        </w:rPr>
        <w:t>.</w:t>
      </w:r>
    </w:p>
    <w:p w14:paraId="360DD890" w14:textId="77777777" w:rsidR="008869A1" w:rsidRDefault="008869A1" w:rsidP="008869A1">
      <w:pPr>
        <w:pStyle w:val="BodyText"/>
        <w:tabs>
          <w:tab w:val="left" w:pos="709"/>
        </w:tabs>
        <w:rPr>
          <w:rFonts w:ascii="Cambria" w:hAnsi="Cambria"/>
          <w:b/>
          <w:noProof w:val="0"/>
          <w:highlight w:val="yellow"/>
          <w:lang w:val="en-US"/>
        </w:rPr>
      </w:pPr>
    </w:p>
    <w:p w14:paraId="4F73BE69" w14:textId="77777777" w:rsidR="000416EB" w:rsidRPr="00161021" w:rsidRDefault="000416EB" w:rsidP="008869A1">
      <w:pPr>
        <w:pStyle w:val="BodyText"/>
        <w:tabs>
          <w:tab w:val="left" w:pos="709"/>
        </w:tabs>
        <w:rPr>
          <w:rFonts w:ascii="Cambria" w:hAnsi="Cambria"/>
          <w:b/>
          <w:noProof w:val="0"/>
          <w:highlight w:val="yellow"/>
          <w:lang w:val="en-US"/>
        </w:rPr>
      </w:pPr>
    </w:p>
    <w:p w14:paraId="4C39DBF6" w14:textId="77777777" w:rsidR="008869A1" w:rsidRPr="0003684F" w:rsidRDefault="008869A1" w:rsidP="008869A1">
      <w:pPr>
        <w:pStyle w:val="BodyText"/>
        <w:tabs>
          <w:tab w:val="left" w:pos="709"/>
        </w:tabs>
        <w:rPr>
          <w:rFonts w:ascii="Cambria" w:hAnsi="Cambria"/>
          <w:b/>
          <w:noProof w:val="0"/>
          <w:lang w:val="en-US"/>
        </w:rPr>
      </w:pPr>
      <w:r w:rsidRPr="0003684F">
        <w:rPr>
          <w:rFonts w:ascii="Cambria" w:hAnsi="Cambria"/>
          <w:b/>
          <w:noProof w:val="0"/>
          <w:lang w:val="en-US"/>
        </w:rPr>
        <w:t>3.11</w:t>
      </w:r>
      <w:r w:rsidRPr="0003684F">
        <w:rPr>
          <w:rFonts w:ascii="Cambria" w:hAnsi="Cambria"/>
          <w:b/>
          <w:noProof w:val="0"/>
          <w:lang w:val="en-US"/>
        </w:rPr>
        <w:tab/>
        <w:t>Singapore</w:t>
      </w:r>
    </w:p>
    <w:p w14:paraId="62B8496D" w14:textId="77777777" w:rsidR="008869A1" w:rsidRDefault="008869A1" w:rsidP="008869A1">
      <w:pPr>
        <w:pStyle w:val="BodyText"/>
        <w:tabs>
          <w:tab w:val="left" w:pos="709"/>
        </w:tabs>
        <w:rPr>
          <w:rFonts w:ascii="Cambria" w:hAnsi="Cambria"/>
          <w:b/>
          <w:noProof w:val="0"/>
          <w:highlight w:val="yellow"/>
          <w:lang w:val="en-US"/>
        </w:rPr>
      </w:pPr>
    </w:p>
    <w:p w14:paraId="275C2C93" w14:textId="6365D8B7" w:rsidR="0003684F" w:rsidRDefault="00FE23E6" w:rsidP="00FE23E6">
      <w:pPr>
        <w:pStyle w:val="BodyText"/>
        <w:tabs>
          <w:tab w:val="left" w:pos="709"/>
        </w:tabs>
        <w:jc w:val="both"/>
        <w:rPr>
          <w:rFonts w:ascii="Cambria" w:hAnsi="Cambria"/>
          <w:noProof w:val="0"/>
          <w:lang w:val="en-US"/>
        </w:rPr>
      </w:pPr>
      <w:r w:rsidRPr="00FE23E6">
        <w:rPr>
          <w:rFonts w:ascii="Cambria" w:hAnsi="Cambria"/>
          <w:noProof w:val="0"/>
          <w:lang w:val="en-US"/>
        </w:rPr>
        <w:t>During the 2025 Pacific Typhoon season, there were few occasions during which tropical storms resulted in the convergence of prevailing winds around the surrounding region of Singapore.</w:t>
      </w:r>
      <w:r>
        <w:rPr>
          <w:rFonts w:ascii="Cambria" w:hAnsi="Cambria"/>
          <w:noProof w:val="0"/>
          <w:lang w:val="en-US"/>
        </w:rPr>
        <w:t xml:space="preserve"> On </w:t>
      </w:r>
      <w:r w:rsidRPr="00FE23E6">
        <w:rPr>
          <w:rFonts w:ascii="Cambria" w:hAnsi="Cambria"/>
          <w:noProof w:val="0"/>
          <w:lang w:val="en-US"/>
        </w:rPr>
        <w:t>June</w:t>
      </w:r>
      <w:r>
        <w:rPr>
          <w:rFonts w:ascii="Cambria" w:hAnsi="Cambria"/>
          <w:noProof w:val="0"/>
          <w:lang w:val="en-US"/>
        </w:rPr>
        <w:t xml:space="preserve"> 8 and 10, </w:t>
      </w:r>
      <w:r w:rsidRPr="00FE23E6">
        <w:rPr>
          <w:rFonts w:ascii="Cambria" w:hAnsi="Cambria"/>
          <w:noProof w:val="0"/>
          <w:lang w:val="en-US"/>
        </w:rPr>
        <w:t xml:space="preserve">Singapore experienced Sumatra squalls </w:t>
      </w:r>
      <w:r>
        <w:rPr>
          <w:rFonts w:ascii="Cambria" w:hAnsi="Cambria"/>
          <w:noProof w:val="0"/>
          <w:lang w:val="en-US"/>
        </w:rPr>
        <w:t>lik</w:t>
      </w:r>
      <w:r w:rsidRPr="00FE23E6">
        <w:rPr>
          <w:rFonts w:ascii="Cambria" w:hAnsi="Cambria"/>
          <w:noProof w:val="0"/>
          <w:lang w:val="en-US"/>
        </w:rPr>
        <w:t>ely associated with the intensification of Tropical Storm WUTIP. Strong winds were recorded on both days and heavy rain on 8 June 2025.</w:t>
      </w:r>
      <w:r>
        <w:rPr>
          <w:rFonts w:ascii="Cambria" w:hAnsi="Cambria"/>
          <w:noProof w:val="0"/>
          <w:lang w:val="en-US"/>
        </w:rPr>
        <w:t xml:space="preserve">  However, no significant impacts reported.</w:t>
      </w:r>
    </w:p>
    <w:p w14:paraId="0979529F" w14:textId="77777777" w:rsidR="00FE23E6" w:rsidRPr="009C5A67" w:rsidRDefault="00FE23E6" w:rsidP="00FE23E6">
      <w:pPr>
        <w:pStyle w:val="BodyText"/>
        <w:tabs>
          <w:tab w:val="left" w:pos="709"/>
        </w:tabs>
        <w:jc w:val="both"/>
        <w:rPr>
          <w:rFonts w:ascii="Cambria" w:hAnsi="Cambria"/>
          <w:noProof w:val="0"/>
          <w:lang w:val="en-US"/>
        </w:rPr>
      </w:pPr>
    </w:p>
    <w:p w14:paraId="70434201" w14:textId="75591D56" w:rsidR="009C5A67" w:rsidRDefault="009C5A67" w:rsidP="00FE23E6">
      <w:pPr>
        <w:pStyle w:val="BodyText"/>
        <w:tabs>
          <w:tab w:val="left" w:pos="709"/>
        </w:tabs>
        <w:jc w:val="both"/>
        <w:rPr>
          <w:rFonts w:ascii="Cambria" w:hAnsi="Cambria"/>
          <w:noProof w:val="0"/>
          <w:lang w:val="en-US"/>
        </w:rPr>
      </w:pPr>
      <w:r w:rsidRPr="009C5A67">
        <w:rPr>
          <w:rFonts w:ascii="Cambria" w:hAnsi="Cambria"/>
          <w:noProof w:val="0"/>
          <w:lang w:val="en-US"/>
        </w:rPr>
        <w:t xml:space="preserve">Singapore reported on </w:t>
      </w:r>
      <w:r w:rsidR="00135810">
        <w:rPr>
          <w:rFonts w:ascii="Cambria" w:hAnsi="Cambria"/>
          <w:noProof w:val="0"/>
          <w:lang w:val="en-US"/>
        </w:rPr>
        <w:t>s</w:t>
      </w:r>
      <w:r w:rsidR="00FE23E6">
        <w:rPr>
          <w:rFonts w:ascii="Cambria" w:hAnsi="Cambria"/>
          <w:noProof w:val="0"/>
          <w:lang w:val="en-US"/>
        </w:rPr>
        <w:t>even</w:t>
      </w:r>
      <w:r w:rsidRPr="009C5A67">
        <w:rPr>
          <w:rFonts w:ascii="Cambria" w:hAnsi="Cambria"/>
          <w:noProof w:val="0"/>
          <w:lang w:val="en-US"/>
        </w:rPr>
        <w:t xml:space="preserve"> key initiative</w:t>
      </w:r>
      <w:r w:rsidR="00135810">
        <w:rPr>
          <w:rFonts w:ascii="Cambria" w:hAnsi="Cambria"/>
          <w:noProof w:val="0"/>
          <w:lang w:val="en-US"/>
        </w:rPr>
        <w:t>s supporting Typhoon Committee P</w:t>
      </w:r>
      <w:r w:rsidRPr="009C5A67">
        <w:rPr>
          <w:rFonts w:ascii="Cambria" w:hAnsi="Cambria"/>
          <w:noProof w:val="0"/>
          <w:lang w:val="en-US"/>
        </w:rPr>
        <w:t>riorities, including</w:t>
      </w:r>
      <w:r w:rsidR="00FE23E6">
        <w:rPr>
          <w:rFonts w:ascii="Cambria" w:hAnsi="Cambria"/>
          <w:noProof w:val="0"/>
          <w:lang w:val="en-US"/>
        </w:rPr>
        <w:t>, s</w:t>
      </w:r>
      <w:r w:rsidR="00FE23E6" w:rsidRPr="00FE23E6">
        <w:rPr>
          <w:rFonts w:ascii="Cambria" w:hAnsi="Cambria"/>
          <w:noProof w:val="0"/>
          <w:lang w:val="en-US"/>
        </w:rPr>
        <w:t xml:space="preserve">mart </w:t>
      </w:r>
      <w:r w:rsidR="00FE23E6">
        <w:rPr>
          <w:rFonts w:ascii="Cambria" w:hAnsi="Cambria"/>
          <w:noProof w:val="0"/>
          <w:lang w:val="en-US"/>
        </w:rPr>
        <w:t>d</w:t>
      </w:r>
      <w:r w:rsidR="00FE23E6" w:rsidRPr="00FE23E6">
        <w:rPr>
          <w:rFonts w:ascii="Cambria" w:hAnsi="Cambria"/>
          <w:noProof w:val="0"/>
          <w:lang w:val="en-US"/>
        </w:rPr>
        <w:t xml:space="preserve">rainage </w:t>
      </w:r>
      <w:r w:rsidR="00FE23E6">
        <w:rPr>
          <w:rFonts w:ascii="Cambria" w:hAnsi="Cambria"/>
          <w:noProof w:val="0"/>
          <w:lang w:val="en-US"/>
        </w:rPr>
        <w:t>g</w:t>
      </w:r>
      <w:r w:rsidR="00FE23E6" w:rsidRPr="00FE23E6">
        <w:rPr>
          <w:rFonts w:ascii="Cambria" w:hAnsi="Cambria"/>
          <w:noProof w:val="0"/>
          <w:lang w:val="en-US"/>
        </w:rPr>
        <w:t xml:space="preserve">rid </w:t>
      </w:r>
      <w:r w:rsidR="00FE23E6">
        <w:rPr>
          <w:rFonts w:ascii="Cambria" w:hAnsi="Cambria"/>
          <w:noProof w:val="0"/>
          <w:lang w:val="en-US"/>
        </w:rPr>
        <w:t>s</w:t>
      </w:r>
      <w:r w:rsidR="00FE23E6" w:rsidRPr="00FE23E6">
        <w:rPr>
          <w:rFonts w:ascii="Cambria" w:hAnsi="Cambria"/>
          <w:noProof w:val="0"/>
          <w:lang w:val="en-US"/>
        </w:rPr>
        <w:t xml:space="preserve">ystem for </w:t>
      </w:r>
      <w:r w:rsidR="00FE23E6">
        <w:rPr>
          <w:rFonts w:ascii="Cambria" w:hAnsi="Cambria"/>
          <w:noProof w:val="0"/>
          <w:lang w:val="en-US"/>
        </w:rPr>
        <w:t>s</w:t>
      </w:r>
      <w:r w:rsidR="00FE23E6" w:rsidRPr="00FE23E6">
        <w:rPr>
          <w:rFonts w:ascii="Cambria" w:hAnsi="Cambria"/>
          <w:noProof w:val="0"/>
          <w:lang w:val="en-US"/>
        </w:rPr>
        <w:t xml:space="preserve">ensor </w:t>
      </w:r>
      <w:r w:rsidR="00FE23E6">
        <w:rPr>
          <w:rFonts w:ascii="Cambria" w:hAnsi="Cambria"/>
          <w:noProof w:val="0"/>
          <w:lang w:val="en-US"/>
        </w:rPr>
        <w:t>d</w:t>
      </w:r>
      <w:r w:rsidR="00FE23E6" w:rsidRPr="00FE23E6">
        <w:rPr>
          <w:rFonts w:ascii="Cambria" w:hAnsi="Cambria"/>
          <w:noProof w:val="0"/>
          <w:lang w:val="en-US"/>
        </w:rPr>
        <w:t xml:space="preserve">ata </w:t>
      </w:r>
      <w:r w:rsidR="00FE23E6">
        <w:rPr>
          <w:rFonts w:ascii="Cambria" w:hAnsi="Cambria"/>
          <w:noProof w:val="0"/>
          <w:lang w:val="en-US"/>
        </w:rPr>
        <w:t>m</w:t>
      </w:r>
      <w:r w:rsidR="00FE23E6" w:rsidRPr="00FE23E6">
        <w:rPr>
          <w:rFonts w:ascii="Cambria" w:hAnsi="Cambria"/>
          <w:noProof w:val="0"/>
          <w:lang w:val="en-US"/>
        </w:rPr>
        <w:t xml:space="preserve">anagement and </w:t>
      </w:r>
      <w:r w:rsidR="00FE23E6">
        <w:rPr>
          <w:rFonts w:ascii="Cambria" w:hAnsi="Cambria"/>
          <w:noProof w:val="0"/>
          <w:lang w:val="en-US"/>
        </w:rPr>
        <w:t>a</w:t>
      </w:r>
      <w:r w:rsidR="00FE23E6" w:rsidRPr="00FE23E6">
        <w:rPr>
          <w:rFonts w:ascii="Cambria" w:hAnsi="Cambria"/>
          <w:noProof w:val="0"/>
          <w:lang w:val="en-US"/>
        </w:rPr>
        <w:t>nalytics</w:t>
      </w:r>
      <w:r w:rsidR="00FE23E6">
        <w:rPr>
          <w:rFonts w:ascii="Cambria" w:hAnsi="Cambria"/>
          <w:noProof w:val="0"/>
          <w:lang w:val="en-US"/>
        </w:rPr>
        <w:t>, e</w:t>
      </w:r>
      <w:r w:rsidR="00FE23E6" w:rsidRPr="00FE23E6">
        <w:rPr>
          <w:rFonts w:ascii="Cambria" w:hAnsi="Cambria"/>
          <w:noProof w:val="0"/>
          <w:lang w:val="en-US"/>
        </w:rPr>
        <w:t xml:space="preserve">fforts to </w:t>
      </w:r>
      <w:r w:rsidR="00FE23E6">
        <w:rPr>
          <w:rFonts w:ascii="Cambria" w:hAnsi="Cambria"/>
          <w:noProof w:val="0"/>
          <w:lang w:val="en-US"/>
        </w:rPr>
        <w:t>s</w:t>
      </w:r>
      <w:r w:rsidR="00FE23E6" w:rsidRPr="00FE23E6">
        <w:rPr>
          <w:rFonts w:ascii="Cambria" w:hAnsi="Cambria"/>
          <w:noProof w:val="0"/>
          <w:lang w:val="en-US"/>
        </w:rPr>
        <w:t xml:space="preserve">trengthen </w:t>
      </w:r>
      <w:r w:rsidR="00FE23E6">
        <w:rPr>
          <w:rFonts w:ascii="Cambria" w:hAnsi="Cambria"/>
          <w:noProof w:val="0"/>
          <w:lang w:val="en-US"/>
        </w:rPr>
        <w:t>f</w:t>
      </w:r>
      <w:r w:rsidR="00FE23E6" w:rsidRPr="00FE23E6">
        <w:rPr>
          <w:rFonts w:ascii="Cambria" w:hAnsi="Cambria"/>
          <w:noProof w:val="0"/>
          <w:lang w:val="en-US"/>
        </w:rPr>
        <w:t xml:space="preserve">lood </w:t>
      </w:r>
      <w:r w:rsidR="00FE23E6">
        <w:rPr>
          <w:rFonts w:ascii="Cambria" w:hAnsi="Cambria"/>
          <w:noProof w:val="0"/>
          <w:lang w:val="en-US"/>
        </w:rPr>
        <w:t>r</w:t>
      </w:r>
      <w:r w:rsidR="00FE23E6" w:rsidRPr="00FE23E6">
        <w:rPr>
          <w:rFonts w:ascii="Cambria" w:hAnsi="Cambria"/>
          <w:noProof w:val="0"/>
          <w:lang w:val="en-US"/>
        </w:rPr>
        <w:t xml:space="preserve">esilience </w:t>
      </w:r>
      <w:r w:rsidR="00FE23E6">
        <w:rPr>
          <w:rFonts w:ascii="Cambria" w:hAnsi="Cambria"/>
          <w:noProof w:val="0"/>
          <w:lang w:val="en-US"/>
        </w:rPr>
        <w:t>a</w:t>
      </w:r>
      <w:r w:rsidR="00FE23E6" w:rsidRPr="00FE23E6">
        <w:rPr>
          <w:rFonts w:ascii="Cambria" w:hAnsi="Cambria"/>
          <w:noProof w:val="0"/>
          <w:lang w:val="en-US"/>
        </w:rPr>
        <w:t xml:space="preserve">mong </w:t>
      </w:r>
      <w:r w:rsidR="00FE23E6">
        <w:rPr>
          <w:rFonts w:ascii="Cambria" w:hAnsi="Cambria"/>
          <w:noProof w:val="0"/>
          <w:lang w:val="en-US"/>
        </w:rPr>
        <w:t>c</w:t>
      </w:r>
      <w:r w:rsidR="00FE23E6" w:rsidRPr="00FE23E6">
        <w:rPr>
          <w:rFonts w:ascii="Cambria" w:hAnsi="Cambria"/>
          <w:noProof w:val="0"/>
          <w:lang w:val="en-US"/>
        </w:rPr>
        <w:t>ommunities</w:t>
      </w:r>
      <w:r w:rsidR="00FE23E6">
        <w:rPr>
          <w:rFonts w:ascii="Cambria" w:hAnsi="Cambria"/>
          <w:noProof w:val="0"/>
          <w:lang w:val="en-US"/>
        </w:rPr>
        <w:t>, d</w:t>
      </w:r>
      <w:r w:rsidR="00FE23E6" w:rsidRPr="00FE23E6">
        <w:rPr>
          <w:rFonts w:ascii="Cambria" w:hAnsi="Cambria"/>
          <w:noProof w:val="0"/>
          <w:lang w:val="en-US"/>
        </w:rPr>
        <w:t>ata-</w:t>
      </w:r>
      <w:r w:rsidR="00FE23E6">
        <w:rPr>
          <w:rFonts w:ascii="Cambria" w:hAnsi="Cambria"/>
          <w:noProof w:val="0"/>
          <w:lang w:val="en-US"/>
        </w:rPr>
        <w:t>d</w:t>
      </w:r>
      <w:r w:rsidR="00FE23E6" w:rsidRPr="00FE23E6">
        <w:rPr>
          <w:rFonts w:ascii="Cambria" w:hAnsi="Cambria"/>
          <w:noProof w:val="0"/>
          <w:lang w:val="en-US"/>
        </w:rPr>
        <w:t xml:space="preserve">riven </w:t>
      </w:r>
      <w:r w:rsidR="00FE23E6">
        <w:rPr>
          <w:rFonts w:ascii="Cambria" w:hAnsi="Cambria"/>
          <w:noProof w:val="0"/>
          <w:lang w:val="en-US"/>
        </w:rPr>
        <w:t>p</w:t>
      </w:r>
      <w:r w:rsidR="00FE23E6" w:rsidRPr="00FE23E6">
        <w:rPr>
          <w:rFonts w:ascii="Cambria" w:hAnsi="Cambria"/>
          <w:noProof w:val="0"/>
          <w:lang w:val="en-US"/>
        </w:rPr>
        <w:t xml:space="preserve">robabilistic </w:t>
      </w:r>
      <w:r w:rsidR="00FE23E6">
        <w:rPr>
          <w:rFonts w:ascii="Cambria" w:hAnsi="Cambria"/>
          <w:noProof w:val="0"/>
          <w:lang w:val="en-US"/>
        </w:rPr>
        <w:t>t</w:t>
      </w:r>
      <w:r w:rsidR="00FE23E6" w:rsidRPr="00FE23E6">
        <w:rPr>
          <w:rFonts w:ascii="Cambria" w:hAnsi="Cambria"/>
          <w:noProof w:val="0"/>
          <w:lang w:val="en-US"/>
        </w:rPr>
        <w:t xml:space="preserve">hunderstorm </w:t>
      </w:r>
      <w:r w:rsidR="00FE23E6">
        <w:rPr>
          <w:rFonts w:ascii="Cambria" w:hAnsi="Cambria"/>
          <w:noProof w:val="0"/>
          <w:lang w:val="en-US"/>
        </w:rPr>
        <w:t>f</w:t>
      </w:r>
      <w:r w:rsidR="00FE23E6" w:rsidRPr="00FE23E6">
        <w:rPr>
          <w:rFonts w:ascii="Cambria" w:hAnsi="Cambria"/>
          <w:noProof w:val="0"/>
          <w:lang w:val="en-US"/>
        </w:rPr>
        <w:t xml:space="preserve">orecast </w:t>
      </w:r>
      <w:r w:rsidR="00FE23E6">
        <w:rPr>
          <w:rFonts w:ascii="Cambria" w:hAnsi="Cambria"/>
          <w:noProof w:val="0"/>
          <w:lang w:val="en-US"/>
        </w:rPr>
        <w:t>g</w:t>
      </w:r>
      <w:r w:rsidR="00FE23E6" w:rsidRPr="00FE23E6">
        <w:rPr>
          <w:rFonts w:ascii="Cambria" w:hAnsi="Cambria"/>
          <w:noProof w:val="0"/>
          <w:lang w:val="en-US"/>
        </w:rPr>
        <w:t xml:space="preserve">uidance for </w:t>
      </w:r>
      <w:r w:rsidR="00FE23E6">
        <w:rPr>
          <w:rFonts w:ascii="Cambria" w:hAnsi="Cambria"/>
          <w:noProof w:val="0"/>
          <w:lang w:val="en-US"/>
        </w:rPr>
        <w:t>Sin</w:t>
      </w:r>
      <w:r w:rsidR="00FE23E6" w:rsidRPr="00FE23E6">
        <w:rPr>
          <w:rFonts w:ascii="Cambria" w:hAnsi="Cambria"/>
          <w:noProof w:val="0"/>
          <w:lang w:val="en-US"/>
        </w:rPr>
        <w:t>gapore</w:t>
      </w:r>
      <w:r w:rsidR="00FE23E6">
        <w:rPr>
          <w:rFonts w:ascii="Cambria" w:hAnsi="Cambria"/>
          <w:noProof w:val="0"/>
          <w:lang w:val="en-US"/>
        </w:rPr>
        <w:t xml:space="preserve">, </w:t>
      </w:r>
      <w:r w:rsidR="00FE23E6" w:rsidRPr="00FE23E6">
        <w:rPr>
          <w:rFonts w:ascii="Cambria" w:hAnsi="Cambria"/>
          <w:noProof w:val="0"/>
          <w:lang w:val="en-US"/>
        </w:rPr>
        <w:t>ASEAN Climate Outlook Forum (ASEANCOF) and the Southeast Asia Regional Climate Centre Network (SEA RCC-NETWORK)</w:t>
      </w:r>
      <w:r w:rsidR="00FE23E6">
        <w:rPr>
          <w:rFonts w:ascii="Cambria" w:hAnsi="Cambria"/>
          <w:noProof w:val="0"/>
          <w:lang w:val="en-US"/>
        </w:rPr>
        <w:t>, e</w:t>
      </w:r>
      <w:r w:rsidR="00FE23E6" w:rsidRPr="00FE23E6">
        <w:rPr>
          <w:rFonts w:ascii="Cambria" w:hAnsi="Cambria"/>
          <w:noProof w:val="0"/>
          <w:lang w:val="en-US"/>
        </w:rPr>
        <w:t xml:space="preserve">nhanced </w:t>
      </w:r>
      <w:r w:rsidR="00FE23E6">
        <w:rPr>
          <w:rFonts w:ascii="Cambria" w:hAnsi="Cambria"/>
          <w:noProof w:val="0"/>
          <w:lang w:val="en-US"/>
        </w:rPr>
        <w:t>r</w:t>
      </w:r>
      <w:r w:rsidR="00FE23E6" w:rsidRPr="00FE23E6">
        <w:rPr>
          <w:rFonts w:ascii="Cambria" w:hAnsi="Cambria"/>
          <w:noProof w:val="0"/>
          <w:lang w:val="en-US"/>
        </w:rPr>
        <w:t xml:space="preserve">ainfall </w:t>
      </w:r>
      <w:r w:rsidR="00FE23E6">
        <w:rPr>
          <w:rFonts w:ascii="Cambria" w:hAnsi="Cambria"/>
          <w:noProof w:val="0"/>
          <w:lang w:val="en-US"/>
        </w:rPr>
        <w:t>n</w:t>
      </w:r>
      <w:r w:rsidR="00FE23E6" w:rsidRPr="00FE23E6">
        <w:rPr>
          <w:rFonts w:ascii="Cambria" w:hAnsi="Cambria"/>
          <w:noProof w:val="0"/>
          <w:lang w:val="en-US"/>
        </w:rPr>
        <w:t>owcasting for Singapore</w:t>
      </w:r>
      <w:r w:rsidR="00FE23E6">
        <w:rPr>
          <w:rFonts w:ascii="Cambria" w:hAnsi="Cambria"/>
          <w:noProof w:val="0"/>
          <w:lang w:val="en-US"/>
        </w:rPr>
        <w:t>, o</w:t>
      </w:r>
      <w:r w:rsidR="00FE23E6" w:rsidRPr="00FE23E6">
        <w:rPr>
          <w:rFonts w:ascii="Cambria" w:hAnsi="Cambria"/>
          <w:noProof w:val="0"/>
          <w:lang w:val="en-US"/>
        </w:rPr>
        <w:t xml:space="preserve">perationalization of </w:t>
      </w:r>
      <w:r w:rsidR="00FE23E6">
        <w:rPr>
          <w:rFonts w:ascii="Cambria" w:hAnsi="Cambria"/>
          <w:noProof w:val="0"/>
          <w:lang w:val="en-US"/>
        </w:rPr>
        <w:t>e</w:t>
      </w:r>
      <w:r w:rsidR="00FE23E6" w:rsidRPr="00FE23E6">
        <w:rPr>
          <w:rFonts w:ascii="Cambria" w:hAnsi="Cambria"/>
          <w:noProof w:val="0"/>
          <w:lang w:val="en-US"/>
        </w:rPr>
        <w:t xml:space="preserve">nsemble </w:t>
      </w:r>
      <w:r w:rsidR="00FE23E6">
        <w:rPr>
          <w:rFonts w:ascii="Cambria" w:hAnsi="Cambria"/>
          <w:noProof w:val="0"/>
          <w:lang w:val="en-US"/>
        </w:rPr>
        <w:t>p</w:t>
      </w:r>
      <w:r w:rsidR="00FE23E6" w:rsidRPr="00FE23E6">
        <w:rPr>
          <w:rFonts w:ascii="Cambria" w:hAnsi="Cambria"/>
          <w:noProof w:val="0"/>
          <w:lang w:val="en-US"/>
        </w:rPr>
        <w:t xml:space="preserve">rediction </w:t>
      </w:r>
      <w:r w:rsidR="00FE23E6">
        <w:rPr>
          <w:rFonts w:ascii="Cambria" w:hAnsi="Cambria"/>
          <w:noProof w:val="0"/>
          <w:lang w:val="en-US"/>
        </w:rPr>
        <w:t>s</w:t>
      </w:r>
      <w:r w:rsidR="00FE23E6" w:rsidRPr="00FE23E6">
        <w:rPr>
          <w:rFonts w:ascii="Cambria" w:hAnsi="Cambria"/>
          <w:noProof w:val="0"/>
          <w:lang w:val="en-US"/>
        </w:rPr>
        <w:t>ystem SINGV-EPS</w:t>
      </w:r>
      <w:r w:rsidR="00FE23E6">
        <w:rPr>
          <w:rFonts w:ascii="Cambria" w:hAnsi="Cambria"/>
          <w:noProof w:val="0"/>
          <w:lang w:val="en-US"/>
        </w:rPr>
        <w:t>, and par</w:t>
      </w:r>
      <w:r w:rsidR="00FE23E6" w:rsidRPr="00FE23E6">
        <w:rPr>
          <w:rFonts w:ascii="Cambria" w:hAnsi="Cambria"/>
          <w:noProof w:val="0"/>
          <w:lang w:val="en-US"/>
        </w:rPr>
        <w:t xml:space="preserve">ticipation in the </w:t>
      </w:r>
      <w:r w:rsidR="00FE23E6">
        <w:rPr>
          <w:rFonts w:ascii="Cambria" w:hAnsi="Cambria"/>
          <w:noProof w:val="0"/>
          <w:lang w:val="en-US"/>
        </w:rPr>
        <w:t>d</w:t>
      </w:r>
      <w:r w:rsidR="00FE23E6" w:rsidRPr="00FE23E6">
        <w:rPr>
          <w:rFonts w:ascii="Cambria" w:hAnsi="Cambria"/>
          <w:noProof w:val="0"/>
          <w:lang w:val="en-US"/>
        </w:rPr>
        <w:t xml:space="preserve">evelopment of RDCA </w:t>
      </w:r>
      <w:r w:rsidR="00FE23E6">
        <w:rPr>
          <w:rFonts w:ascii="Cambria" w:hAnsi="Cambria"/>
          <w:noProof w:val="0"/>
          <w:lang w:val="en-US"/>
        </w:rPr>
        <w:t>s</w:t>
      </w:r>
      <w:r w:rsidR="00FE23E6" w:rsidRPr="00FE23E6">
        <w:rPr>
          <w:rFonts w:ascii="Cambria" w:hAnsi="Cambria"/>
          <w:noProof w:val="0"/>
          <w:lang w:val="en-US"/>
        </w:rPr>
        <w:t xml:space="preserve">atellite </w:t>
      </w:r>
      <w:r w:rsidR="00FE23E6">
        <w:rPr>
          <w:rFonts w:ascii="Cambria" w:hAnsi="Cambria"/>
          <w:noProof w:val="0"/>
          <w:lang w:val="en-US"/>
        </w:rPr>
        <w:lastRenderedPageBreak/>
        <w:t>p</w:t>
      </w:r>
      <w:r w:rsidR="00FE23E6" w:rsidRPr="00FE23E6">
        <w:rPr>
          <w:rFonts w:ascii="Cambria" w:hAnsi="Cambria"/>
          <w:noProof w:val="0"/>
          <w:lang w:val="en-US"/>
        </w:rPr>
        <w:t>roducts</w:t>
      </w:r>
      <w:r w:rsidR="00FE23E6">
        <w:rPr>
          <w:rFonts w:ascii="Cambria" w:hAnsi="Cambria"/>
          <w:noProof w:val="0"/>
          <w:lang w:val="en-US"/>
        </w:rPr>
        <w:t>.</w:t>
      </w:r>
    </w:p>
    <w:p w14:paraId="38F5C0D2" w14:textId="77777777" w:rsidR="00775883" w:rsidRDefault="00775883" w:rsidP="009C5A67">
      <w:pPr>
        <w:pStyle w:val="BodyText"/>
        <w:tabs>
          <w:tab w:val="left" w:pos="709"/>
        </w:tabs>
        <w:jc w:val="both"/>
        <w:rPr>
          <w:rFonts w:ascii="Cambria" w:hAnsi="Cambria"/>
          <w:noProof w:val="0"/>
          <w:highlight w:val="yellow"/>
          <w:lang w:val="en-US"/>
        </w:rPr>
      </w:pPr>
    </w:p>
    <w:p w14:paraId="5F9F04AA" w14:textId="77777777" w:rsidR="00C01287" w:rsidRPr="009C5A67" w:rsidRDefault="00C01287" w:rsidP="009C5A67">
      <w:pPr>
        <w:pStyle w:val="BodyText"/>
        <w:tabs>
          <w:tab w:val="left" w:pos="709"/>
        </w:tabs>
        <w:jc w:val="both"/>
        <w:rPr>
          <w:rFonts w:ascii="Cambria" w:hAnsi="Cambria"/>
          <w:noProof w:val="0"/>
          <w:highlight w:val="yellow"/>
          <w:lang w:val="en-US"/>
        </w:rPr>
      </w:pPr>
    </w:p>
    <w:p w14:paraId="6BB71D0C" w14:textId="77777777" w:rsidR="008869A1" w:rsidRPr="00A512C2" w:rsidRDefault="008869A1" w:rsidP="008869A1">
      <w:pPr>
        <w:pStyle w:val="BodyText"/>
        <w:tabs>
          <w:tab w:val="left" w:pos="709"/>
        </w:tabs>
        <w:rPr>
          <w:rFonts w:ascii="Cambria" w:hAnsi="Cambria"/>
          <w:b/>
          <w:noProof w:val="0"/>
          <w:lang w:val="en-US"/>
        </w:rPr>
      </w:pPr>
      <w:r w:rsidRPr="00A512C2">
        <w:rPr>
          <w:rFonts w:ascii="Cambria" w:hAnsi="Cambria"/>
          <w:b/>
          <w:noProof w:val="0"/>
          <w:lang w:val="en-US"/>
        </w:rPr>
        <w:t>3.12</w:t>
      </w:r>
      <w:r w:rsidRPr="00A512C2">
        <w:rPr>
          <w:rFonts w:ascii="Cambria" w:hAnsi="Cambria"/>
          <w:b/>
          <w:noProof w:val="0"/>
          <w:lang w:val="en-US"/>
        </w:rPr>
        <w:tab/>
        <w:t>Thailand</w:t>
      </w:r>
    </w:p>
    <w:p w14:paraId="6AE23A10" w14:textId="77777777" w:rsidR="008869A1" w:rsidRDefault="008869A1" w:rsidP="008869A1">
      <w:pPr>
        <w:pStyle w:val="BodyText"/>
        <w:tabs>
          <w:tab w:val="left" w:pos="709"/>
        </w:tabs>
        <w:rPr>
          <w:rFonts w:ascii="Cambria" w:hAnsi="Cambria"/>
          <w:b/>
          <w:noProof w:val="0"/>
          <w:color w:val="000000"/>
          <w:highlight w:val="yellow"/>
          <w:lang w:val="en-US"/>
        </w:rPr>
      </w:pPr>
    </w:p>
    <w:p w14:paraId="1E4016C4" w14:textId="7CF962FF" w:rsidR="00452DEF" w:rsidRDefault="00452DEF" w:rsidP="009C5A67">
      <w:pPr>
        <w:pStyle w:val="BodyText"/>
        <w:tabs>
          <w:tab w:val="left" w:pos="709"/>
        </w:tabs>
        <w:jc w:val="both"/>
        <w:rPr>
          <w:rFonts w:ascii="Cambria" w:hAnsi="Cambria"/>
          <w:noProof w:val="0"/>
          <w:color w:val="000000"/>
          <w:lang w:val="en-US"/>
        </w:rPr>
      </w:pPr>
      <w:r>
        <w:rPr>
          <w:rFonts w:ascii="Cambria" w:hAnsi="Cambria"/>
          <w:noProof w:val="0"/>
          <w:color w:val="000000"/>
          <w:lang w:val="en-US"/>
        </w:rPr>
        <w:t xml:space="preserve">From 1 November 2024 to 15 November 2025, </w:t>
      </w:r>
      <w:r w:rsidRPr="00452DEF">
        <w:rPr>
          <w:rFonts w:ascii="Cambria" w:hAnsi="Cambria"/>
          <w:noProof w:val="0"/>
          <w:color w:val="000000"/>
          <w:lang w:val="en-US"/>
        </w:rPr>
        <w:t xml:space="preserve">Thailand was directly affected by KALMAEGI, </w:t>
      </w:r>
      <w:r>
        <w:rPr>
          <w:rFonts w:ascii="Cambria" w:hAnsi="Cambria"/>
          <w:noProof w:val="0"/>
          <w:color w:val="000000"/>
          <w:lang w:val="en-US"/>
        </w:rPr>
        <w:t xml:space="preserve">which </w:t>
      </w:r>
      <w:r w:rsidRPr="00452DEF">
        <w:rPr>
          <w:rFonts w:ascii="Cambria" w:hAnsi="Cambria"/>
          <w:noProof w:val="0"/>
          <w:color w:val="000000"/>
          <w:lang w:val="en-US"/>
        </w:rPr>
        <w:t>enter</w:t>
      </w:r>
      <w:r>
        <w:rPr>
          <w:rFonts w:ascii="Cambria" w:hAnsi="Cambria"/>
          <w:noProof w:val="0"/>
          <w:color w:val="000000"/>
          <w:lang w:val="en-US"/>
        </w:rPr>
        <w:t>ed</w:t>
      </w:r>
      <w:r w:rsidRPr="00452DEF">
        <w:rPr>
          <w:rFonts w:ascii="Cambria" w:hAnsi="Cambria"/>
          <w:noProof w:val="0"/>
          <w:color w:val="000000"/>
          <w:lang w:val="en-US"/>
        </w:rPr>
        <w:t xml:space="preserve"> northeastern Thailand. KALMAEGI was the only tropical cyclone that entered Thailand during this period.</w:t>
      </w:r>
      <w:r>
        <w:rPr>
          <w:rFonts w:ascii="Cambria" w:hAnsi="Cambria"/>
          <w:noProof w:val="0"/>
          <w:color w:val="000000"/>
          <w:lang w:val="en-US"/>
        </w:rPr>
        <w:t xml:space="preserve"> </w:t>
      </w:r>
      <w:r w:rsidRPr="00452DEF">
        <w:rPr>
          <w:rFonts w:ascii="Cambria" w:hAnsi="Cambria"/>
          <w:noProof w:val="0"/>
          <w:color w:val="000000"/>
          <w:lang w:val="en-US"/>
        </w:rPr>
        <w:t>In addition, the remnants of six tropical cyclones affected Thailand rainfall.</w:t>
      </w:r>
    </w:p>
    <w:p w14:paraId="022AF562" w14:textId="77777777" w:rsidR="00452DEF" w:rsidRDefault="00452DEF" w:rsidP="009C5A67">
      <w:pPr>
        <w:pStyle w:val="BodyText"/>
        <w:tabs>
          <w:tab w:val="left" w:pos="709"/>
        </w:tabs>
        <w:jc w:val="both"/>
        <w:rPr>
          <w:rFonts w:ascii="Cambria" w:hAnsi="Cambria"/>
          <w:noProof w:val="0"/>
          <w:color w:val="000000"/>
          <w:lang w:val="en-US"/>
        </w:rPr>
      </w:pPr>
    </w:p>
    <w:p w14:paraId="433FA6B2" w14:textId="6131A104" w:rsidR="00452DEF" w:rsidRPr="00452DEF" w:rsidRDefault="00452DEF" w:rsidP="00452DEF">
      <w:pPr>
        <w:pStyle w:val="BodyText"/>
        <w:tabs>
          <w:tab w:val="left" w:pos="709"/>
        </w:tabs>
        <w:jc w:val="both"/>
        <w:rPr>
          <w:rFonts w:ascii="Cambria" w:hAnsi="Cambria"/>
          <w:noProof w:val="0"/>
          <w:color w:val="000000"/>
          <w:lang w:val="en-US"/>
        </w:rPr>
      </w:pPr>
      <w:r>
        <w:rPr>
          <w:rFonts w:ascii="Cambria" w:hAnsi="Cambria"/>
          <w:noProof w:val="0"/>
          <w:color w:val="000000"/>
          <w:lang w:val="en-US"/>
        </w:rPr>
        <w:t xml:space="preserve">During </w:t>
      </w:r>
      <w:r w:rsidRPr="00452DEF">
        <w:rPr>
          <w:rFonts w:ascii="Cambria" w:hAnsi="Cambria"/>
          <w:noProof w:val="0"/>
          <w:color w:val="000000"/>
          <w:lang w:val="en-US"/>
        </w:rPr>
        <w:t>the period of 7-9 November</w:t>
      </w:r>
      <w:r>
        <w:rPr>
          <w:rFonts w:ascii="Cambria" w:hAnsi="Cambria"/>
          <w:noProof w:val="0"/>
          <w:color w:val="000000"/>
          <w:lang w:val="en-US"/>
        </w:rPr>
        <w:t>, the Department of Disaster Prevention</w:t>
      </w:r>
      <w:r w:rsidRPr="00452DEF">
        <w:rPr>
          <w:rFonts w:ascii="Cambria" w:hAnsi="Cambria"/>
          <w:noProof w:val="0"/>
          <w:color w:val="000000"/>
          <w:lang w:val="en-US"/>
        </w:rPr>
        <w:t xml:space="preserve"> reported that the tropical storm KALMAEGI caused flooding which affected 3,630 households across 27</w:t>
      </w:r>
    </w:p>
    <w:p w14:paraId="6320EB93" w14:textId="031806A5" w:rsidR="00FB3841" w:rsidRDefault="00452DEF" w:rsidP="00452DEF">
      <w:pPr>
        <w:pStyle w:val="BodyText"/>
        <w:tabs>
          <w:tab w:val="left" w:pos="709"/>
        </w:tabs>
        <w:jc w:val="both"/>
        <w:rPr>
          <w:rFonts w:ascii="Cambria" w:hAnsi="Cambria"/>
          <w:noProof w:val="0"/>
          <w:color w:val="000000"/>
          <w:lang w:val="en-US"/>
        </w:rPr>
      </w:pPr>
      <w:r w:rsidRPr="00452DEF">
        <w:rPr>
          <w:rFonts w:ascii="Cambria" w:hAnsi="Cambria"/>
          <w:noProof w:val="0"/>
          <w:color w:val="000000"/>
          <w:lang w:val="en-US"/>
        </w:rPr>
        <w:t>districts, 62 subdistricts and 264 villages in 17 provinces. There were no injuries, missing persons, or fatalities resulting from the incident.</w:t>
      </w:r>
      <w:r w:rsidR="00FB60B7">
        <w:rPr>
          <w:rFonts w:ascii="Cambria" w:hAnsi="Cambria"/>
          <w:noProof w:val="0"/>
          <w:color w:val="000000"/>
          <w:lang w:val="en-US"/>
        </w:rPr>
        <w:t xml:space="preserve"> During the other six TCs, DDPM reported nearly 450,000 households were affected, 34 fatalities, 4 injuries and 4 missing persons.</w:t>
      </w:r>
    </w:p>
    <w:p w14:paraId="1E41A956" w14:textId="77777777" w:rsidR="009C5A67" w:rsidRPr="009C5A67" w:rsidRDefault="009C5A67" w:rsidP="009C5A67">
      <w:pPr>
        <w:pStyle w:val="BodyText"/>
        <w:tabs>
          <w:tab w:val="left" w:pos="709"/>
        </w:tabs>
        <w:jc w:val="both"/>
        <w:rPr>
          <w:rFonts w:ascii="Cambria" w:hAnsi="Cambria"/>
          <w:noProof w:val="0"/>
          <w:color w:val="000000"/>
          <w:lang w:val="en-US"/>
        </w:rPr>
      </w:pPr>
    </w:p>
    <w:p w14:paraId="5B3AC2BA" w14:textId="757CD7D4" w:rsidR="008869A1" w:rsidRDefault="004E7C39" w:rsidP="00D057F9">
      <w:pPr>
        <w:pStyle w:val="BodyText"/>
        <w:tabs>
          <w:tab w:val="left" w:pos="709"/>
        </w:tabs>
        <w:jc w:val="both"/>
        <w:rPr>
          <w:rFonts w:ascii="Cambria" w:hAnsi="Cambria"/>
          <w:b/>
          <w:noProof w:val="0"/>
          <w:color w:val="000000"/>
          <w:highlight w:val="yellow"/>
          <w:lang w:val="en-US"/>
        </w:rPr>
      </w:pPr>
      <w:r w:rsidRPr="004E7C39">
        <w:rPr>
          <w:rFonts w:ascii="Cambria" w:hAnsi="Cambria"/>
          <w:noProof w:val="0"/>
          <w:color w:val="000000"/>
          <w:lang w:val="en-US"/>
        </w:rPr>
        <w:t xml:space="preserve">Thailand highlighted </w:t>
      </w:r>
      <w:r w:rsidR="00D057F9">
        <w:rPr>
          <w:rFonts w:ascii="Cambria" w:hAnsi="Cambria"/>
          <w:noProof w:val="0"/>
          <w:color w:val="000000"/>
          <w:lang w:val="en-US"/>
        </w:rPr>
        <w:t>eleven</w:t>
      </w:r>
      <w:r w:rsidRPr="004E7C39">
        <w:rPr>
          <w:rFonts w:ascii="Cambria" w:hAnsi="Cambria"/>
          <w:noProof w:val="0"/>
          <w:color w:val="000000"/>
          <w:lang w:val="en-US"/>
        </w:rPr>
        <w:t xml:space="preserve"> initiatives supporting Typhoon Committee priorities. </w:t>
      </w:r>
      <w:r>
        <w:rPr>
          <w:rFonts w:ascii="Cambria" w:hAnsi="Cambria"/>
          <w:noProof w:val="0"/>
          <w:color w:val="000000"/>
          <w:lang w:val="en-US"/>
        </w:rPr>
        <w:t xml:space="preserve"> </w:t>
      </w:r>
      <w:r w:rsidRPr="004E7C39">
        <w:rPr>
          <w:rFonts w:ascii="Cambria" w:hAnsi="Cambria"/>
          <w:noProof w:val="0"/>
          <w:color w:val="000000"/>
          <w:lang w:val="en-US"/>
        </w:rPr>
        <w:t xml:space="preserve">These initiatives include </w:t>
      </w:r>
      <w:r w:rsidR="00D057F9">
        <w:rPr>
          <w:rFonts w:ascii="Cambria" w:hAnsi="Cambria"/>
          <w:noProof w:val="0"/>
          <w:color w:val="000000"/>
          <w:lang w:val="en-US"/>
        </w:rPr>
        <w:t>d</w:t>
      </w:r>
      <w:r w:rsidR="00D057F9" w:rsidRPr="00D057F9">
        <w:rPr>
          <w:rFonts w:ascii="Cambria" w:hAnsi="Cambria"/>
          <w:noProof w:val="0"/>
          <w:color w:val="000000"/>
          <w:lang w:val="en-US"/>
        </w:rPr>
        <w:t>evelopment of regional radar network</w:t>
      </w:r>
      <w:r w:rsidR="00D057F9">
        <w:rPr>
          <w:rFonts w:ascii="Cambria" w:hAnsi="Cambria"/>
          <w:noProof w:val="0"/>
          <w:color w:val="000000"/>
          <w:lang w:val="en-US"/>
        </w:rPr>
        <w:t>, r</w:t>
      </w:r>
      <w:r w:rsidR="00D057F9" w:rsidRPr="00D057F9">
        <w:rPr>
          <w:rFonts w:ascii="Cambria" w:hAnsi="Cambria"/>
          <w:noProof w:val="0"/>
          <w:color w:val="000000"/>
          <w:lang w:val="en-US"/>
        </w:rPr>
        <w:t xml:space="preserve">adar nowcasting based on </w:t>
      </w:r>
      <w:proofErr w:type="spellStart"/>
      <w:r w:rsidR="00D057F9" w:rsidRPr="00D057F9">
        <w:rPr>
          <w:rFonts w:ascii="Cambria" w:hAnsi="Cambria"/>
          <w:noProof w:val="0"/>
          <w:color w:val="000000"/>
          <w:lang w:val="en-US"/>
        </w:rPr>
        <w:t>RaINS</w:t>
      </w:r>
      <w:proofErr w:type="spellEnd"/>
      <w:r w:rsidR="00D057F9" w:rsidRPr="00D057F9">
        <w:rPr>
          <w:rFonts w:ascii="Cambria" w:hAnsi="Cambria"/>
          <w:noProof w:val="0"/>
          <w:color w:val="000000"/>
          <w:lang w:val="en-US"/>
        </w:rPr>
        <w:t>/SWIRL</w:t>
      </w:r>
      <w:r w:rsidR="00D057F9">
        <w:rPr>
          <w:rFonts w:ascii="Cambria" w:hAnsi="Cambria"/>
          <w:noProof w:val="0"/>
          <w:color w:val="000000"/>
          <w:lang w:val="en-US"/>
        </w:rPr>
        <w:t>, u</w:t>
      </w:r>
      <w:r w:rsidR="00D057F9" w:rsidRPr="00D057F9">
        <w:rPr>
          <w:rFonts w:ascii="Cambria" w:hAnsi="Cambria"/>
          <w:noProof w:val="0"/>
          <w:color w:val="000000"/>
          <w:lang w:val="en-US"/>
        </w:rPr>
        <w:t xml:space="preserve">tilization of </w:t>
      </w:r>
      <w:proofErr w:type="spellStart"/>
      <w:r w:rsidR="00D057F9" w:rsidRPr="00D057F9">
        <w:rPr>
          <w:rFonts w:ascii="Cambria" w:hAnsi="Cambria"/>
          <w:noProof w:val="0"/>
          <w:color w:val="000000"/>
          <w:lang w:val="en-US"/>
        </w:rPr>
        <w:t>FengYun</w:t>
      </w:r>
      <w:proofErr w:type="spellEnd"/>
      <w:r w:rsidR="00D057F9" w:rsidRPr="00D057F9">
        <w:rPr>
          <w:rFonts w:ascii="Cambria" w:hAnsi="Cambria"/>
          <w:noProof w:val="0"/>
          <w:color w:val="000000"/>
          <w:lang w:val="en-US"/>
        </w:rPr>
        <w:t xml:space="preserve"> Satellite for High Frequency TC Observation</w:t>
      </w:r>
      <w:r w:rsidR="00D057F9">
        <w:rPr>
          <w:rFonts w:ascii="Cambria" w:hAnsi="Cambria"/>
          <w:noProof w:val="0"/>
          <w:color w:val="000000"/>
          <w:lang w:val="en-US"/>
        </w:rPr>
        <w:t>, d</w:t>
      </w:r>
      <w:r w:rsidR="00D057F9" w:rsidRPr="00D057F9">
        <w:rPr>
          <w:rFonts w:ascii="Cambria" w:hAnsi="Cambria"/>
          <w:noProof w:val="0"/>
          <w:color w:val="000000"/>
          <w:lang w:val="en-US"/>
        </w:rPr>
        <w:t>evelopment of GTS and WIS2.0 network</w:t>
      </w:r>
      <w:r w:rsidR="00D057F9">
        <w:rPr>
          <w:rFonts w:ascii="Cambria" w:hAnsi="Cambria"/>
          <w:noProof w:val="0"/>
          <w:color w:val="000000"/>
          <w:lang w:val="en-US"/>
        </w:rPr>
        <w:t>, a</w:t>
      </w:r>
      <w:r w:rsidR="00D057F9" w:rsidRPr="00D057F9">
        <w:rPr>
          <w:rFonts w:ascii="Cambria" w:hAnsi="Cambria"/>
          <w:noProof w:val="0"/>
          <w:color w:val="000000"/>
          <w:lang w:val="en-US"/>
        </w:rPr>
        <w:t>pplication of Numerical Weather Prediction (NWP), Weather Radar, and Satellite to estimate quantitative precipitation forecasting during Typhoon events</w:t>
      </w:r>
      <w:r w:rsidR="00D057F9">
        <w:rPr>
          <w:rFonts w:ascii="Cambria" w:hAnsi="Cambria"/>
          <w:noProof w:val="0"/>
          <w:color w:val="000000"/>
          <w:lang w:val="en-US"/>
        </w:rPr>
        <w:t>, i</w:t>
      </w:r>
      <w:r w:rsidR="00D057F9" w:rsidRPr="00D057F9">
        <w:rPr>
          <w:rFonts w:ascii="Cambria" w:hAnsi="Cambria"/>
          <w:noProof w:val="0"/>
          <w:color w:val="000000"/>
          <w:lang w:val="en-US"/>
        </w:rPr>
        <w:t>mprove typhoon-related flood (including riverine flood, flash flood, urban flood, and coastal flood) monitoring, data collection and archiving, quality control, transmission, processing, and sharing framework</w:t>
      </w:r>
      <w:r w:rsidR="00D057F9">
        <w:rPr>
          <w:rFonts w:ascii="Cambria" w:hAnsi="Cambria"/>
          <w:noProof w:val="0"/>
          <w:color w:val="000000"/>
          <w:lang w:val="en-US"/>
        </w:rPr>
        <w:t>, e</w:t>
      </w:r>
      <w:r w:rsidR="00D057F9" w:rsidRPr="00D057F9">
        <w:rPr>
          <w:rFonts w:ascii="Cambria" w:hAnsi="Cambria"/>
          <w:noProof w:val="0"/>
          <w:color w:val="000000"/>
          <w:lang w:val="en-US"/>
        </w:rPr>
        <w:t>nhance capacity in typhoon-related flood risk management (including land-use management, dam operation, etc.) and integrated water resources management and flood-water utilization</w:t>
      </w:r>
      <w:r w:rsidR="00D057F9">
        <w:rPr>
          <w:rFonts w:ascii="Cambria" w:hAnsi="Cambria"/>
          <w:noProof w:val="0"/>
          <w:color w:val="000000"/>
          <w:lang w:val="en-US"/>
        </w:rPr>
        <w:t>, s</w:t>
      </w:r>
      <w:r w:rsidR="00D057F9" w:rsidRPr="00D057F9">
        <w:rPr>
          <w:rFonts w:ascii="Cambria" w:hAnsi="Cambria"/>
          <w:noProof w:val="0"/>
          <w:color w:val="000000"/>
          <w:lang w:val="en-US"/>
        </w:rPr>
        <w:t>trengthen capacity in effective flood forecasting and impact-based early warning, including hazard mapping and anticipated risk based on methodological and hydrological modelling, and operation system development</w:t>
      </w:r>
      <w:r w:rsidR="00D057F9">
        <w:rPr>
          <w:rFonts w:ascii="Cambria" w:hAnsi="Cambria"/>
          <w:noProof w:val="0"/>
          <w:color w:val="000000"/>
          <w:lang w:val="en-US"/>
        </w:rPr>
        <w:t>, f</w:t>
      </w:r>
      <w:r w:rsidR="00D057F9" w:rsidRPr="00D057F9">
        <w:rPr>
          <w:rFonts w:ascii="Cambria" w:hAnsi="Cambria"/>
          <w:noProof w:val="0"/>
          <w:color w:val="000000"/>
          <w:lang w:val="en-US"/>
        </w:rPr>
        <w:t xml:space="preserve">lood </w:t>
      </w:r>
      <w:r w:rsidR="00D057F9">
        <w:rPr>
          <w:rFonts w:ascii="Cambria" w:hAnsi="Cambria"/>
          <w:noProof w:val="0"/>
          <w:color w:val="000000"/>
          <w:lang w:val="en-US"/>
        </w:rPr>
        <w:t>m</w:t>
      </w:r>
      <w:r w:rsidR="00D057F9" w:rsidRPr="00D057F9">
        <w:rPr>
          <w:rFonts w:ascii="Cambria" w:hAnsi="Cambria"/>
          <w:noProof w:val="0"/>
          <w:color w:val="000000"/>
          <w:lang w:val="en-US"/>
        </w:rPr>
        <w:t xml:space="preserve">arks in Chao Phraya </w:t>
      </w:r>
      <w:r w:rsidR="00D057F9">
        <w:rPr>
          <w:rFonts w:ascii="Cambria" w:hAnsi="Cambria"/>
          <w:noProof w:val="0"/>
          <w:color w:val="000000"/>
          <w:lang w:val="en-US"/>
        </w:rPr>
        <w:t>r</w:t>
      </w:r>
      <w:r w:rsidR="00D057F9" w:rsidRPr="00D057F9">
        <w:rPr>
          <w:rFonts w:ascii="Cambria" w:hAnsi="Cambria"/>
          <w:noProof w:val="0"/>
          <w:color w:val="000000"/>
          <w:lang w:val="en-US"/>
        </w:rPr>
        <w:t xml:space="preserve">iver </w:t>
      </w:r>
      <w:r w:rsidR="00D057F9">
        <w:rPr>
          <w:rFonts w:ascii="Cambria" w:hAnsi="Cambria"/>
          <w:noProof w:val="0"/>
          <w:color w:val="000000"/>
          <w:lang w:val="en-US"/>
        </w:rPr>
        <w:t>b</w:t>
      </w:r>
      <w:r w:rsidR="00D057F9" w:rsidRPr="00D057F9">
        <w:rPr>
          <w:rFonts w:ascii="Cambria" w:hAnsi="Cambria"/>
          <w:noProof w:val="0"/>
          <w:color w:val="000000"/>
          <w:lang w:val="en-US"/>
        </w:rPr>
        <w:t>asin</w:t>
      </w:r>
      <w:r w:rsidR="00D057F9">
        <w:rPr>
          <w:rFonts w:ascii="Cambria" w:hAnsi="Cambria"/>
          <w:noProof w:val="0"/>
          <w:color w:val="000000"/>
          <w:lang w:val="en-US"/>
        </w:rPr>
        <w:t xml:space="preserve">, </w:t>
      </w:r>
      <w:proofErr w:type="spellStart"/>
      <w:r w:rsidR="00D057F9">
        <w:rPr>
          <w:rFonts w:ascii="Cambria" w:hAnsi="Cambria"/>
          <w:noProof w:val="0"/>
          <w:color w:val="000000"/>
          <w:lang w:val="en-US"/>
        </w:rPr>
        <w:t>s</w:t>
      </w:r>
      <w:r w:rsidR="00D057F9" w:rsidRPr="00D057F9">
        <w:rPr>
          <w:rFonts w:ascii="Cambria" w:hAnsi="Cambria"/>
          <w:noProof w:val="0"/>
          <w:color w:val="000000"/>
          <w:lang w:val="en-US"/>
        </w:rPr>
        <w:t>xpansion</w:t>
      </w:r>
      <w:proofErr w:type="spellEnd"/>
      <w:r w:rsidR="00D057F9" w:rsidRPr="00D057F9">
        <w:rPr>
          <w:rFonts w:ascii="Cambria" w:hAnsi="Cambria"/>
          <w:noProof w:val="0"/>
          <w:color w:val="000000"/>
          <w:lang w:val="en-US"/>
        </w:rPr>
        <w:t xml:space="preserve"> of CCTV installation for flood-risk river basins</w:t>
      </w:r>
      <w:r w:rsidR="00D057F9">
        <w:rPr>
          <w:rFonts w:ascii="Cambria" w:hAnsi="Cambria"/>
          <w:noProof w:val="0"/>
          <w:color w:val="000000"/>
          <w:lang w:val="en-US"/>
        </w:rPr>
        <w:t>, and i</w:t>
      </w:r>
      <w:r w:rsidR="00D057F9" w:rsidRPr="00D057F9">
        <w:rPr>
          <w:rFonts w:ascii="Cambria" w:hAnsi="Cambria"/>
          <w:noProof w:val="0"/>
          <w:color w:val="000000"/>
          <w:lang w:val="en-US"/>
        </w:rPr>
        <w:t>mplementation of the Cell Broadcast System (CBS) to enhance the warning capacity to the public</w:t>
      </w:r>
      <w:r w:rsidRPr="004E7C39">
        <w:rPr>
          <w:rFonts w:ascii="Cambria" w:hAnsi="Cambria"/>
          <w:noProof w:val="0"/>
          <w:color w:val="000000"/>
          <w:lang w:val="en-US"/>
        </w:rPr>
        <w:t>.</w:t>
      </w:r>
    </w:p>
    <w:p w14:paraId="27B26218" w14:textId="77777777" w:rsidR="00601B97" w:rsidRDefault="00601B97" w:rsidP="008869A1">
      <w:pPr>
        <w:pStyle w:val="BodyText"/>
        <w:tabs>
          <w:tab w:val="left" w:pos="709"/>
        </w:tabs>
        <w:rPr>
          <w:rFonts w:ascii="Cambria" w:hAnsi="Cambria"/>
          <w:b/>
          <w:noProof w:val="0"/>
          <w:color w:val="000000"/>
          <w:highlight w:val="yellow"/>
          <w:lang w:val="en-US"/>
        </w:rPr>
      </w:pPr>
    </w:p>
    <w:p w14:paraId="460C52A2" w14:textId="77777777" w:rsidR="00C2629C" w:rsidRPr="00161021" w:rsidRDefault="00C2629C" w:rsidP="008869A1">
      <w:pPr>
        <w:pStyle w:val="BodyText"/>
        <w:tabs>
          <w:tab w:val="left" w:pos="709"/>
        </w:tabs>
        <w:rPr>
          <w:rFonts w:ascii="Cambria" w:hAnsi="Cambria"/>
          <w:b/>
          <w:noProof w:val="0"/>
          <w:color w:val="000000"/>
          <w:highlight w:val="yellow"/>
          <w:lang w:val="en-US"/>
        </w:rPr>
      </w:pPr>
    </w:p>
    <w:p w14:paraId="784D50DA" w14:textId="5B762BAE" w:rsidR="008869A1" w:rsidRPr="005E08BF" w:rsidRDefault="008869A1" w:rsidP="008869A1">
      <w:pPr>
        <w:pStyle w:val="BodyText"/>
        <w:tabs>
          <w:tab w:val="left" w:pos="709"/>
        </w:tabs>
        <w:rPr>
          <w:rFonts w:ascii="Cambria" w:hAnsi="Cambria"/>
          <w:b/>
          <w:noProof w:val="0"/>
          <w:color w:val="000000"/>
          <w:lang w:val="en-US"/>
        </w:rPr>
      </w:pPr>
      <w:r w:rsidRPr="005E08BF">
        <w:rPr>
          <w:rFonts w:ascii="Cambria" w:hAnsi="Cambria"/>
          <w:b/>
          <w:noProof w:val="0"/>
          <w:color w:val="000000"/>
          <w:lang w:val="en-US"/>
        </w:rPr>
        <w:t>3.13</w:t>
      </w:r>
      <w:r w:rsidRPr="005E08BF">
        <w:rPr>
          <w:rFonts w:ascii="Cambria" w:hAnsi="Cambria"/>
          <w:b/>
          <w:noProof w:val="0"/>
          <w:color w:val="000000"/>
          <w:lang w:val="en-US"/>
        </w:rPr>
        <w:tab/>
        <w:t>United States of America</w:t>
      </w:r>
      <w:r w:rsidR="005E08BF">
        <w:rPr>
          <w:rFonts w:ascii="Cambria" w:hAnsi="Cambria"/>
          <w:b/>
          <w:noProof w:val="0"/>
          <w:color w:val="000000"/>
          <w:lang w:val="en-US"/>
        </w:rPr>
        <w:t xml:space="preserve"> (USA)</w:t>
      </w:r>
    </w:p>
    <w:p w14:paraId="4923C1FE" w14:textId="77777777" w:rsidR="008869A1" w:rsidRPr="005E08BF" w:rsidRDefault="008869A1" w:rsidP="008869A1">
      <w:pPr>
        <w:pStyle w:val="BodyText"/>
        <w:tabs>
          <w:tab w:val="left" w:pos="709"/>
        </w:tabs>
        <w:rPr>
          <w:rFonts w:ascii="Cambria" w:hAnsi="Cambria"/>
          <w:b/>
          <w:noProof w:val="0"/>
          <w:lang w:val="en-US"/>
        </w:rPr>
      </w:pPr>
    </w:p>
    <w:p w14:paraId="43D356FA" w14:textId="05CD1286" w:rsidR="005E08BF" w:rsidRDefault="00986DF6" w:rsidP="009F4FEF">
      <w:pPr>
        <w:tabs>
          <w:tab w:val="left" w:pos="1076"/>
        </w:tabs>
        <w:spacing w:before="1"/>
        <w:rPr>
          <w:rFonts w:ascii="Cambria" w:hAnsi="Cambria"/>
          <w:noProof w:val="0"/>
          <w:sz w:val="24"/>
          <w:szCs w:val="24"/>
          <w:lang w:val="en-US"/>
        </w:rPr>
      </w:pPr>
      <w:r>
        <w:rPr>
          <w:rFonts w:ascii="Cambria" w:hAnsi="Cambria"/>
          <w:noProof w:val="0"/>
          <w:sz w:val="24"/>
          <w:szCs w:val="24"/>
          <w:lang w:val="en-US"/>
        </w:rPr>
        <w:t xml:space="preserve">From </w:t>
      </w:r>
      <w:r w:rsidRPr="00986DF6">
        <w:rPr>
          <w:rFonts w:ascii="Cambria" w:hAnsi="Cambria"/>
          <w:noProof w:val="0"/>
          <w:sz w:val="24"/>
          <w:szCs w:val="24"/>
          <w:lang w:val="en-US"/>
        </w:rPr>
        <w:t>October 2024</w:t>
      </w:r>
      <w:r>
        <w:rPr>
          <w:rFonts w:ascii="Cambria" w:hAnsi="Cambria"/>
          <w:noProof w:val="0"/>
          <w:sz w:val="24"/>
          <w:szCs w:val="24"/>
          <w:lang w:val="en-US"/>
        </w:rPr>
        <w:t xml:space="preserve"> through </w:t>
      </w:r>
      <w:r w:rsidR="009F4FEF">
        <w:rPr>
          <w:rFonts w:ascii="Cambria" w:hAnsi="Cambria"/>
          <w:noProof w:val="0"/>
          <w:sz w:val="24"/>
          <w:szCs w:val="24"/>
          <w:lang w:val="en-US"/>
        </w:rPr>
        <w:t xml:space="preserve">September </w:t>
      </w:r>
      <w:r>
        <w:rPr>
          <w:rFonts w:ascii="Cambria" w:hAnsi="Cambria"/>
          <w:noProof w:val="0"/>
          <w:sz w:val="24"/>
          <w:szCs w:val="24"/>
          <w:lang w:val="en-US"/>
        </w:rPr>
        <w:t>2025</w:t>
      </w:r>
      <w:r w:rsidRPr="00986DF6">
        <w:rPr>
          <w:rFonts w:ascii="Cambria" w:hAnsi="Cambria"/>
          <w:noProof w:val="0"/>
          <w:sz w:val="24"/>
          <w:szCs w:val="24"/>
          <w:lang w:val="en-US"/>
        </w:rPr>
        <w:t xml:space="preserve">, </w:t>
      </w:r>
      <w:r>
        <w:rPr>
          <w:rFonts w:ascii="Cambria" w:hAnsi="Cambria"/>
          <w:noProof w:val="0"/>
          <w:sz w:val="24"/>
          <w:szCs w:val="24"/>
          <w:lang w:val="en-US"/>
        </w:rPr>
        <w:t>were</w:t>
      </w:r>
      <w:r w:rsidRPr="00986DF6">
        <w:rPr>
          <w:rFonts w:ascii="Cambria" w:hAnsi="Cambria"/>
          <w:noProof w:val="0"/>
          <w:sz w:val="24"/>
          <w:szCs w:val="24"/>
          <w:lang w:val="en-US"/>
        </w:rPr>
        <w:t xml:space="preserve"> 17 tropical cyclones in Guam</w:t>
      </w:r>
      <w:r>
        <w:rPr>
          <w:rFonts w:ascii="Cambria" w:hAnsi="Cambria"/>
          <w:noProof w:val="0"/>
          <w:sz w:val="24"/>
          <w:szCs w:val="24"/>
          <w:lang w:val="en-US"/>
        </w:rPr>
        <w:t>’s</w:t>
      </w:r>
      <w:r w:rsidRPr="00986DF6">
        <w:rPr>
          <w:rFonts w:ascii="Cambria" w:hAnsi="Cambria"/>
          <w:noProof w:val="0"/>
          <w:sz w:val="24"/>
          <w:szCs w:val="24"/>
          <w:lang w:val="en-US"/>
        </w:rPr>
        <w:t xml:space="preserve"> </w:t>
      </w:r>
      <w:r>
        <w:rPr>
          <w:rFonts w:ascii="Cambria" w:hAnsi="Cambria"/>
          <w:noProof w:val="0"/>
          <w:sz w:val="24"/>
          <w:szCs w:val="24"/>
          <w:lang w:val="en-US"/>
        </w:rPr>
        <w:t>area of responsibility. T</w:t>
      </w:r>
      <w:r w:rsidRPr="00986DF6">
        <w:rPr>
          <w:rFonts w:ascii="Cambria" w:hAnsi="Cambria"/>
          <w:noProof w:val="0"/>
          <w:sz w:val="24"/>
          <w:szCs w:val="24"/>
          <w:lang w:val="en-US"/>
        </w:rPr>
        <w:t>he 2025 typhoon season had a very slow start with the first tropical cyclone developing in June, which, based on preliminary JTWC data, was the fourth-latest on record.</w:t>
      </w:r>
      <w:r>
        <w:rPr>
          <w:rFonts w:ascii="Cambria" w:hAnsi="Cambria"/>
          <w:noProof w:val="0"/>
          <w:sz w:val="24"/>
          <w:szCs w:val="24"/>
          <w:lang w:val="en-US"/>
        </w:rPr>
        <w:t xml:space="preserve"> </w:t>
      </w:r>
      <w:r w:rsidR="009F4FEF" w:rsidRPr="009F4FEF">
        <w:rPr>
          <w:rFonts w:ascii="Cambria" w:hAnsi="Cambria"/>
          <w:noProof w:val="0"/>
          <w:sz w:val="24"/>
          <w:szCs w:val="24"/>
          <w:lang w:val="en-US"/>
        </w:rPr>
        <w:t xml:space="preserve">Seven tropical cyclones developed or passed near various islands of the U.S. Affiliated Pacific Islands and Territories of the western North Pacific, but for only four tropical cyclones, were there more-significant concerns for impacts warranting the issuance of tropical cyclone watches or warnings by NWS Guam. These were </w:t>
      </w:r>
      <w:r w:rsidR="009F4FEF">
        <w:rPr>
          <w:rFonts w:ascii="Cambria" w:hAnsi="Cambria"/>
          <w:noProof w:val="0"/>
          <w:sz w:val="24"/>
          <w:szCs w:val="24"/>
          <w:lang w:val="en-US"/>
        </w:rPr>
        <w:t>Kong-</w:t>
      </w:r>
      <w:proofErr w:type="spellStart"/>
      <w:r w:rsidR="009F4FEF">
        <w:rPr>
          <w:rFonts w:ascii="Cambria" w:hAnsi="Cambria"/>
          <w:noProof w:val="0"/>
          <w:sz w:val="24"/>
          <w:szCs w:val="24"/>
          <w:lang w:val="en-US"/>
        </w:rPr>
        <w:t>rey</w:t>
      </w:r>
      <w:r w:rsidR="009F4FEF" w:rsidRPr="009F4FEF">
        <w:rPr>
          <w:rFonts w:ascii="Cambria" w:hAnsi="Cambria"/>
          <w:noProof w:val="0"/>
          <w:sz w:val="24"/>
          <w:szCs w:val="24"/>
          <w:lang w:val="en-US"/>
        </w:rPr>
        <w:t>Man</w:t>
      </w:r>
      <w:proofErr w:type="spellEnd"/>
      <w:r w:rsidR="009F4FEF" w:rsidRPr="009F4FEF">
        <w:rPr>
          <w:rFonts w:ascii="Cambria" w:hAnsi="Cambria"/>
          <w:noProof w:val="0"/>
          <w:sz w:val="24"/>
          <w:szCs w:val="24"/>
          <w:lang w:val="en-US"/>
        </w:rPr>
        <w:t>-</w:t>
      </w:r>
      <w:proofErr w:type="spellStart"/>
      <w:r w:rsidR="009F4FEF" w:rsidRPr="009F4FEF">
        <w:rPr>
          <w:rFonts w:ascii="Cambria" w:hAnsi="Cambria"/>
          <w:noProof w:val="0"/>
          <w:sz w:val="24"/>
          <w:szCs w:val="24"/>
          <w:lang w:val="en-US"/>
        </w:rPr>
        <w:t>yi</w:t>
      </w:r>
      <w:proofErr w:type="spellEnd"/>
      <w:r w:rsidR="009F4FEF" w:rsidRPr="009F4FEF">
        <w:rPr>
          <w:rFonts w:ascii="Cambria" w:hAnsi="Cambria"/>
          <w:noProof w:val="0"/>
          <w:sz w:val="24"/>
          <w:szCs w:val="24"/>
          <w:lang w:val="en-US"/>
        </w:rPr>
        <w:t xml:space="preserve">, Krosa, </w:t>
      </w:r>
      <w:r w:rsidR="009F4FEF">
        <w:rPr>
          <w:rFonts w:ascii="Cambria" w:hAnsi="Cambria"/>
          <w:noProof w:val="0"/>
          <w:sz w:val="24"/>
          <w:szCs w:val="24"/>
          <w:lang w:val="en-US"/>
        </w:rPr>
        <w:t xml:space="preserve">and </w:t>
      </w:r>
      <w:r w:rsidR="009F4FEF" w:rsidRPr="009F4FEF">
        <w:rPr>
          <w:rFonts w:ascii="Cambria" w:hAnsi="Cambria"/>
          <w:noProof w:val="0"/>
          <w:sz w:val="24"/>
          <w:szCs w:val="24"/>
          <w:lang w:val="en-US"/>
        </w:rPr>
        <w:t>Podul</w:t>
      </w:r>
      <w:r w:rsidR="009F4FEF">
        <w:rPr>
          <w:rFonts w:ascii="Cambria" w:hAnsi="Cambria"/>
          <w:noProof w:val="0"/>
          <w:sz w:val="24"/>
          <w:szCs w:val="24"/>
          <w:lang w:val="en-US"/>
        </w:rPr>
        <w:t>.  Kong-</w:t>
      </w:r>
      <w:proofErr w:type="spellStart"/>
      <w:r w:rsidR="009F4FEF">
        <w:rPr>
          <w:rFonts w:ascii="Cambria" w:hAnsi="Cambria"/>
          <w:noProof w:val="0"/>
          <w:sz w:val="24"/>
          <w:szCs w:val="24"/>
          <w:lang w:val="en-US"/>
        </w:rPr>
        <w:t>rey</w:t>
      </w:r>
      <w:proofErr w:type="spellEnd"/>
      <w:r w:rsidR="009F4FEF">
        <w:rPr>
          <w:rFonts w:ascii="Cambria" w:hAnsi="Cambria"/>
          <w:noProof w:val="0"/>
          <w:sz w:val="24"/>
          <w:szCs w:val="24"/>
          <w:lang w:val="en-US"/>
        </w:rPr>
        <w:t xml:space="preserve"> was the most impactful with </w:t>
      </w:r>
      <w:r w:rsidR="009F4FEF" w:rsidRPr="009F4FEF">
        <w:rPr>
          <w:rFonts w:ascii="Cambria" w:hAnsi="Cambria"/>
          <w:noProof w:val="0"/>
          <w:sz w:val="24"/>
          <w:szCs w:val="24"/>
          <w:lang w:val="en-US"/>
        </w:rPr>
        <w:t>the heaviest impacts were over the islands of Saipan and Tinian, about 200 km north-northeast of Guam. Wind gusts reached up to 50 knots with heavy rainfall (300-400 mm in 24 hours) resulting in the worst flash flooding in 15 years.</w:t>
      </w:r>
      <w:r w:rsidR="009F4FEF">
        <w:rPr>
          <w:rFonts w:ascii="Cambria" w:hAnsi="Cambria"/>
          <w:noProof w:val="0"/>
          <w:sz w:val="24"/>
          <w:szCs w:val="24"/>
          <w:lang w:val="en-US"/>
        </w:rPr>
        <w:t xml:space="preserve"> </w:t>
      </w:r>
      <w:r w:rsidR="009F4FEF" w:rsidRPr="009F4FEF">
        <w:rPr>
          <w:rFonts w:ascii="Cambria" w:hAnsi="Cambria"/>
          <w:noProof w:val="0"/>
          <w:sz w:val="24"/>
          <w:szCs w:val="24"/>
          <w:lang w:val="en-US"/>
        </w:rPr>
        <w:t>Several vehicles, homes and businesses took in flood waters resulting in minimal damage. Farther south, four lives were lost at sea in the Chuuk Lagoon due to strong waves and currents.</w:t>
      </w:r>
    </w:p>
    <w:p w14:paraId="36C790E4" w14:textId="77777777" w:rsidR="009F4FEF" w:rsidRDefault="009F4FEF" w:rsidP="009F4FEF">
      <w:pPr>
        <w:tabs>
          <w:tab w:val="left" w:pos="1076"/>
        </w:tabs>
        <w:spacing w:before="1"/>
        <w:rPr>
          <w:rFonts w:ascii="Cambria" w:hAnsi="Cambria"/>
          <w:noProof w:val="0"/>
          <w:sz w:val="24"/>
          <w:szCs w:val="24"/>
          <w:lang w:val="en-US"/>
        </w:rPr>
      </w:pPr>
    </w:p>
    <w:p w14:paraId="3F48A4FB" w14:textId="52993F77" w:rsidR="009F4FEF" w:rsidRPr="005E08BF" w:rsidRDefault="009F4FEF" w:rsidP="009F4FEF">
      <w:pPr>
        <w:tabs>
          <w:tab w:val="left" w:pos="1076"/>
        </w:tabs>
        <w:spacing w:before="1"/>
        <w:rPr>
          <w:rFonts w:ascii="Cambria" w:hAnsi="Cambria"/>
          <w:noProof w:val="0"/>
          <w:sz w:val="24"/>
          <w:szCs w:val="24"/>
          <w:lang w:val="en-US"/>
        </w:rPr>
      </w:pPr>
      <w:r>
        <w:rPr>
          <w:rFonts w:ascii="Cambria" w:hAnsi="Cambria"/>
          <w:noProof w:val="0"/>
          <w:sz w:val="24"/>
          <w:szCs w:val="24"/>
          <w:lang w:val="en-US"/>
        </w:rPr>
        <w:t xml:space="preserve">The USA </w:t>
      </w:r>
      <w:r w:rsidRPr="009F4FEF">
        <w:rPr>
          <w:rFonts w:ascii="Cambria" w:hAnsi="Cambria"/>
          <w:noProof w:val="0"/>
          <w:sz w:val="24"/>
          <w:szCs w:val="24"/>
          <w:lang w:val="en-US"/>
        </w:rPr>
        <w:t xml:space="preserve">highlighted </w:t>
      </w:r>
      <w:r>
        <w:rPr>
          <w:rFonts w:ascii="Cambria" w:hAnsi="Cambria"/>
          <w:noProof w:val="0"/>
          <w:sz w:val="24"/>
          <w:szCs w:val="24"/>
          <w:lang w:val="en-US"/>
        </w:rPr>
        <w:t xml:space="preserve">ten </w:t>
      </w:r>
      <w:r w:rsidRPr="009F4FEF">
        <w:rPr>
          <w:rFonts w:ascii="Cambria" w:hAnsi="Cambria"/>
          <w:noProof w:val="0"/>
          <w:sz w:val="24"/>
          <w:szCs w:val="24"/>
          <w:lang w:val="en-US"/>
        </w:rPr>
        <w:t>initiatives supporting Typhoon Committee priorities.  These initiatives include Wea</w:t>
      </w:r>
      <w:r>
        <w:rPr>
          <w:rFonts w:ascii="Cambria" w:hAnsi="Cambria"/>
          <w:noProof w:val="0"/>
          <w:sz w:val="24"/>
          <w:szCs w:val="24"/>
          <w:lang w:val="en-US"/>
        </w:rPr>
        <w:t>t</w:t>
      </w:r>
      <w:r w:rsidRPr="009F4FEF">
        <w:rPr>
          <w:rFonts w:ascii="Cambria" w:hAnsi="Cambria"/>
          <w:noProof w:val="0"/>
          <w:sz w:val="24"/>
          <w:szCs w:val="24"/>
          <w:lang w:val="en-US"/>
        </w:rPr>
        <w:t>her-Ready Nation Program</w:t>
      </w:r>
      <w:r>
        <w:rPr>
          <w:rFonts w:ascii="Cambria" w:hAnsi="Cambria"/>
          <w:noProof w:val="0"/>
          <w:sz w:val="24"/>
          <w:szCs w:val="24"/>
          <w:lang w:val="en-US"/>
        </w:rPr>
        <w:t>, a</w:t>
      </w:r>
      <w:r w:rsidRPr="009F4FEF">
        <w:rPr>
          <w:rFonts w:ascii="Cambria" w:hAnsi="Cambria"/>
          <w:noProof w:val="0"/>
          <w:sz w:val="24"/>
          <w:szCs w:val="24"/>
          <w:lang w:val="en-US"/>
        </w:rPr>
        <w:t xml:space="preserve">nnual </w:t>
      </w:r>
      <w:r>
        <w:rPr>
          <w:rFonts w:ascii="Cambria" w:hAnsi="Cambria"/>
          <w:noProof w:val="0"/>
          <w:sz w:val="24"/>
          <w:szCs w:val="24"/>
          <w:lang w:val="en-US"/>
        </w:rPr>
        <w:t>t</w:t>
      </w:r>
      <w:r w:rsidRPr="009F4FEF">
        <w:rPr>
          <w:rFonts w:ascii="Cambria" w:hAnsi="Cambria"/>
          <w:noProof w:val="0"/>
          <w:sz w:val="24"/>
          <w:szCs w:val="24"/>
          <w:lang w:val="en-US"/>
        </w:rPr>
        <w:t xml:space="preserve">ropical </w:t>
      </w:r>
      <w:r>
        <w:rPr>
          <w:rFonts w:ascii="Cambria" w:hAnsi="Cambria"/>
          <w:noProof w:val="0"/>
          <w:sz w:val="24"/>
          <w:szCs w:val="24"/>
          <w:lang w:val="en-US"/>
        </w:rPr>
        <w:t>c</w:t>
      </w:r>
      <w:r w:rsidRPr="009F4FEF">
        <w:rPr>
          <w:rFonts w:ascii="Cambria" w:hAnsi="Cambria"/>
          <w:noProof w:val="0"/>
          <w:sz w:val="24"/>
          <w:szCs w:val="24"/>
          <w:lang w:val="en-US"/>
        </w:rPr>
        <w:t xml:space="preserve">yclone </w:t>
      </w:r>
      <w:r>
        <w:rPr>
          <w:rFonts w:ascii="Cambria" w:hAnsi="Cambria"/>
          <w:noProof w:val="0"/>
          <w:sz w:val="24"/>
          <w:szCs w:val="24"/>
          <w:lang w:val="en-US"/>
        </w:rPr>
        <w:t>e</w:t>
      </w:r>
      <w:r w:rsidRPr="009F4FEF">
        <w:rPr>
          <w:rFonts w:ascii="Cambria" w:hAnsi="Cambria"/>
          <w:noProof w:val="0"/>
          <w:sz w:val="24"/>
          <w:szCs w:val="24"/>
          <w:lang w:val="en-US"/>
        </w:rPr>
        <w:t>xercises</w:t>
      </w:r>
      <w:r>
        <w:rPr>
          <w:rFonts w:ascii="Cambria" w:hAnsi="Cambria"/>
          <w:noProof w:val="0"/>
          <w:sz w:val="24"/>
          <w:szCs w:val="24"/>
          <w:lang w:val="en-US"/>
        </w:rPr>
        <w:t xml:space="preserve">, </w:t>
      </w:r>
      <w:proofErr w:type="spellStart"/>
      <w:r w:rsidRPr="009F4FEF">
        <w:rPr>
          <w:rFonts w:ascii="Cambria" w:hAnsi="Cambria"/>
          <w:noProof w:val="0"/>
          <w:sz w:val="24"/>
          <w:szCs w:val="24"/>
          <w:lang w:val="en-US"/>
        </w:rPr>
        <w:lastRenderedPageBreak/>
        <w:t>StormReady</w:t>
      </w:r>
      <w:proofErr w:type="spellEnd"/>
      <w:r w:rsidRPr="009F4FEF">
        <w:rPr>
          <w:rFonts w:ascii="Cambria" w:hAnsi="Cambria"/>
          <w:noProof w:val="0"/>
          <w:sz w:val="24"/>
          <w:szCs w:val="24"/>
          <w:lang w:val="en-US"/>
        </w:rPr>
        <w:t xml:space="preserve">® and </w:t>
      </w:r>
      <w:proofErr w:type="spellStart"/>
      <w:r w:rsidRPr="009F4FEF">
        <w:rPr>
          <w:rFonts w:ascii="Cambria" w:hAnsi="Cambria"/>
          <w:noProof w:val="0"/>
          <w:sz w:val="24"/>
          <w:szCs w:val="24"/>
          <w:lang w:val="en-US"/>
        </w:rPr>
        <w:t>TsunamiReady</w:t>
      </w:r>
      <w:proofErr w:type="spellEnd"/>
      <w:r w:rsidRPr="009F4FEF">
        <w:rPr>
          <w:rFonts w:ascii="Cambria" w:hAnsi="Cambria"/>
          <w:noProof w:val="0"/>
          <w:sz w:val="24"/>
          <w:szCs w:val="24"/>
          <w:lang w:val="en-US"/>
        </w:rPr>
        <w:t>®</w:t>
      </w:r>
      <w:r>
        <w:rPr>
          <w:rFonts w:ascii="Cambria" w:hAnsi="Cambria"/>
          <w:noProof w:val="0"/>
          <w:sz w:val="24"/>
          <w:szCs w:val="24"/>
          <w:lang w:val="en-US"/>
        </w:rPr>
        <w:t>, o</w:t>
      </w:r>
      <w:r w:rsidRPr="009F4FEF">
        <w:rPr>
          <w:rFonts w:ascii="Cambria" w:hAnsi="Cambria"/>
          <w:noProof w:val="0"/>
          <w:sz w:val="24"/>
          <w:szCs w:val="24"/>
          <w:lang w:val="en-US"/>
        </w:rPr>
        <w:t xml:space="preserve">utreach and </w:t>
      </w:r>
      <w:r>
        <w:rPr>
          <w:rFonts w:ascii="Cambria" w:hAnsi="Cambria"/>
          <w:noProof w:val="0"/>
          <w:sz w:val="24"/>
          <w:szCs w:val="24"/>
          <w:lang w:val="en-US"/>
        </w:rPr>
        <w:t>e</w:t>
      </w:r>
      <w:r w:rsidRPr="009F4FEF">
        <w:rPr>
          <w:rFonts w:ascii="Cambria" w:hAnsi="Cambria"/>
          <w:noProof w:val="0"/>
          <w:sz w:val="24"/>
          <w:szCs w:val="24"/>
          <w:lang w:val="en-US"/>
        </w:rPr>
        <w:t xml:space="preserve">ducation </w:t>
      </w:r>
      <w:r>
        <w:rPr>
          <w:rFonts w:ascii="Cambria" w:hAnsi="Cambria"/>
          <w:noProof w:val="0"/>
          <w:sz w:val="24"/>
          <w:szCs w:val="24"/>
          <w:lang w:val="en-US"/>
        </w:rPr>
        <w:t>a</w:t>
      </w:r>
      <w:r w:rsidRPr="009F4FEF">
        <w:rPr>
          <w:rFonts w:ascii="Cambria" w:hAnsi="Cambria"/>
          <w:noProof w:val="0"/>
          <w:sz w:val="24"/>
          <w:szCs w:val="24"/>
          <w:lang w:val="en-US"/>
        </w:rPr>
        <w:t>ctivities</w:t>
      </w:r>
      <w:r>
        <w:rPr>
          <w:rFonts w:ascii="Cambria" w:hAnsi="Cambria"/>
          <w:noProof w:val="0"/>
          <w:sz w:val="24"/>
          <w:szCs w:val="24"/>
          <w:lang w:val="en-US"/>
        </w:rPr>
        <w:t xml:space="preserve">, </w:t>
      </w:r>
      <w:r w:rsidRPr="009F4FEF">
        <w:rPr>
          <w:rFonts w:ascii="Cambria" w:hAnsi="Cambria"/>
          <w:noProof w:val="0"/>
          <w:sz w:val="24"/>
          <w:szCs w:val="24"/>
          <w:lang w:val="en-US"/>
        </w:rPr>
        <w:t>Pacific International Training Desk</w:t>
      </w:r>
      <w:r>
        <w:rPr>
          <w:rFonts w:ascii="Cambria" w:hAnsi="Cambria"/>
          <w:noProof w:val="0"/>
          <w:sz w:val="24"/>
          <w:szCs w:val="24"/>
          <w:lang w:val="en-US"/>
        </w:rPr>
        <w:t>, r</w:t>
      </w:r>
      <w:r w:rsidRPr="009F4FEF">
        <w:rPr>
          <w:rFonts w:ascii="Cambria" w:hAnsi="Cambria"/>
          <w:noProof w:val="0"/>
          <w:sz w:val="24"/>
          <w:szCs w:val="24"/>
          <w:lang w:val="en-US"/>
        </w:rPr>
        <w:t xml:space="preserve">esource </w:t>
      </w:r>
      <w:r>
        <w:rPr>
          <w:rFonts w:ascii="Cambria" w:hAnsi="Cambria"/>
          <w:noProof w:val="0"/>
          <w:sz w:val="24"/>
          <w:szCs w:val="24"/>
          <w:lang w:val="en-US"/>
        </w:rPr>
        <w:t>m</w:t>
      </w:r>
      <w:r w:rsidRPr="009F4FEF">
        <w:rPr>
          <w:rFonts w:ascii="Cambria" w:hAnsi="Cambria"/>
          <w:noProof w:val="0"/>
          <w:sz w:val="24"/>
          <w:szCs w:val="24"/>
          <w:lang w:val="en-US"/>
        </w:rPr>
        <w:t xml:space="preserve">obilization during </w:t>
      </w:r>
      <w:r>
        <w:rPr>
          <w:rFonts w:ascii="Cambria" w:hAnsi="Cambria"/>
          <w:noProof w:val="0"/>
          <w:sz w:val="24"/>
          <w:szCs w:val="24"/>
          <w:lang w:val="en-US"/>
        </w:rPr>
        <w:t>e</w:t>
      </w:r>
      <w:r w:rsidRPr="009F4FEF">
        <w:rPr>
          <w:rFonts w:ascii="Cambria" w:hAnsi="Cambria"/>
          <w:noProof w:val="0"/>
          <w:sz w:val="24"/>
          <w:szCs w:val="24"/>
          <w:lang w:val="en-US"/>
        </w:rPr>
        <w:t xml:space="preserve">xtreme </w:t>
      </w:r>
      <w:r>
        <w:rPr>
          <w:rFonts w:ascii="Cambria" w:hAnsi="Cambria"/>
          <w:noProof w:val="0"/>
          <w:sz w:val="24"/>
          <w:szCs w:val="24"/>
          <w:lang w:val="en-US"/>
        </w:rPr>
        <w:t>e</w:t>
      </w:r>
      <w:r w:rsidRPr="009F4FEF">
        <w:rPr>
          <w:rFonts w:ascii="Cambria" w:hAnsi="Cambria"/>
          <w:noProof w:val="0"/>
          <w:sz w:val="24"/>
          <w:szCs w:val="24"/>
          <w:lang w:val="en-US"/>
        </w:rPr>
        <w:t>vents</w:t>
      </w:r>
      <w:r>
        <w:rPr>
          <w:rFonts w:ascii="Cambria" w:hAnsi="Cambria"/>
          <w:noProof w:val="0"/>
          <w:sz w:val="24"/>
          <w:szCs w:val="24"/>
          <w:lang w:val="en-US"/>
        </w:rPr>
        <w:t>, i</w:t>
      </w:r>
      <w:r w:rsidRPr="009F4FEF">
        <w:rPr>
          <w:rFonts w:ascii="Cambria" w:hAnsi="Cambria"/>
          <w:noProof w:val="0"/>
          <w:sz w:val="24"/>
          <w:szCs w:val="24"/>
          <w:lang w:val="en-US"/>
        </w:rPr>
        <w:t xml:space="preserve">mproved </w:t>
      </w:r>
      <w:r>
        <w:rPr>
          <w:rFonts w:ascii="Cambria" w:hAnsi="Cambria"/>
          <w:noProof w:val="0"/>
          <w:sz w:val="24"/>
          <w:szCs w:val="24"/>
          <w:lang w:val="en-US"/>
        </w:rPr>
        <w:t>t</w:t>
      </w:r>
      <w:r w:rsidRPr="009F4FEF">
        <w:rPr>
          <w:rFonts w:ascii="Cambria" w:hAnsi="Cambria"/>
          <w:noProof w:val="0"/>
          <w:sz w:val="24"/>
          <w:szCs w:val="24"/>
          <w:lang w:val="en-US"/>
        </w:rPr>
        <w:t>yphoon-</w:t>
      </w:r>
      <w:r>
        <w:rPr>
          <w:rFonts w:ascii="Cambria" w:hAnsi="Cambria"/>
          <w:noProof w:val="0"/>
          <w:sz w:val="24"/>
          <w:szCs w:val="24"/>
          <w:lang w:val="en-US"/>
        </w:rPr>
        <w:t>r</w:t>
      </w:r>
      <w:r w:rsidRPr="009F4FEF">
        <w:rPr>
          <w:rFonts w:ascii="Cambria" w:hAnsi="Cambria"/>
          <w:noProof w:val="0"/>
          <w:sz w:val="24"/>
          <w:szCs w:val="24"/>
          <w:lang w:val="en-US"/>
        </w:rPr>
        <w:t xml:space="preserve">elated </w:t>
      </w:r>
      <w:r>
        <w:rPr>
          <w:rFonts w:ascii="Cambria" w:hAnsi="Cambria"/>
          <w:noProof w:val="0"/>
          <w:sz w:val="24"/>
          <w:szCs w:val="24"/>
          <w:lang w:val="en-US"/>
        </w:rPr>
        <w:t>d</w:t>
      </w:r>
      <w:r w:rsidRPr="009F4FEF">
        <w:rPr>
          <w:rFonts w:ascii="Cambria" w:hAnsi="Cambria"/>
          <w:noProof w:val="0"/>
          <w:sz w:val="24"/>
          <w:szCs w:val="24"/>
          <w:lang w:val="en-US"/>
        </w:rPr>
        <w:t xml:space="preserve">isaster </w:t>
      </w:r>
      <w:r>
        <w:rPr>
          <w:rFonts w:ascii="Cambria" w:hAnsi="Cambria"/>
          <w:noProof w:val="0"/>
          <w:sz w:val="24"/>
          <w:szCs w:val="24"/>
          <w:lang w:val="en-US"/>
        </w:rPr>
        <w:t>r</w:t>
      </w:r>
      <w:r w:rsidRPr="009F4FEF">
        <w:rPr>
          <w:rFonts w:ascii="Cambria" w:hAnsi="Cambria"/>
          <w:noProof w:val="0"/>
          <w:sz w:val="24"/>
          <w:szCs w:val="24"/>
          <w:lang w:val="en-US"/>
        </w:rPr>
        <w:t xml:space="preserve">isk </w:t>
      </w:r>
      <w:r>
        <w:rPr>
          <w:rFonts w:ascii="Cambria" w:hAnsi="Cambria"/>
          <w:noProof w:val="0"/>
          <w:sz w:val="24"/>
          <w:szCs w:val="24"/>
          <w:lang w:val="en-US"/>
        </w:rPr>
        <w:t>m</w:t>
      </w:r>
      <w:r w:rsidRPr="009F4FEF">
        <w:rPr>
          <w:rFonts w:ascii="Cambria" w:hAnsi="Cambria"/>
          <w:noProof w:val="0"/>
          <w:sz w:val="24"/>
          <w:szCs w:val="24"/>
          <w:lang w:val="en-US"/>
        </w:rPr>
        <w:t xml:space="preserve">anagement in </w:t>
      </w:r>
      <w:r>
        <w:rPr>
          <w:rFonts w:ascii="Cambria" w:hAnsi="Cambria"/>
          <w:noProof w:val="0"/>
          <w:sz w:val="24"/>
          <w:szCs w:val="24"/>
          <w:lang w:val="en-US"/>
        </w:rPr>
        <w:t>v</w:t>
      </w:r>
      <w:r w:rsidRPr="009F4FEF">
        <w:rPr>
          <w:rFonts w:ascii="Cambria" w:hAnsi="Cambria"/>
          <w:noProof w:val="0"/>
          <w:sz w:val="24"/>
          <w:szCs w:val="24"/>
          <w:lang w:val="en-US"/>
        </w:rPr>
        <w:t>arious</w:t>
      </w:r>
      <w:r>
        <w:rPr>
          <w:rFonts w:ascii="Cambria" w:hAnsi="Cambria"/>
          <w:noProof w:val="0"/>
          <w:sz w:val="24"/>
          <w:szCs w:val="24"/>
          <w:lang w:val="en-US"/>
        </w:rPr>
        <w:t xml:space="preserve"> s</w:t>
      </w:r>
      <w:r w:rsidRPr="009F4FEF">
        <w:rPr>
          <w:rFonts w:ascii="Cambria" w:hAnsi="Cambria"/>
          <w:noProof w:val="0"/>
          <w:sz w:val="24"/>
          <w:szCs w:val="24"/>
          <w:lang w:val="en-US"/>
        </w:rPr>
        <w:t xml:space="preserve">ectors </w:t>
      </w:r>
      <w:r>
        <w:rPr>
          <w:rFonts w:ascii="Cambria" w:hAnsi="Cambria"/>
          <w:noProof w:val="0"/>
          <w:sz w:val="24"/>
          <w:szCs w:val="24"/>
          <w:lang w:val="en-US"/>
        </w:rPr>
        <w:t>–</w:t>
      </w:r>
      <w:r w:rsidRPr="009F4FEF">
        <w:rPr>
          <w:rFonts w:ascii="Cambria" w:hAnsi="Cambria"/>
          <w:noProof w:val="0"/>
          <w:sz w:val="24"/>
          <w:szCs w:val="24"/>
          <w:lang w:val="en-US"/>
        </w:rPr>
        <w:t xml:space="preserve"> </w:t>
      </w:r>
      <w:r>
        <w:rPr>
          <w:rFonts w:ascii="Cambria" w:hAnsi="Cambria"/>
          <w:noProof w:val="0"/>
          <w:sz w:val="24"/>
          <w:szCs w:val="24"/>
          <w:lang w:val="en-US"/>
        </w:rPr>
        <w:t>b</w:t>
      </w:r>
      <w:r w:rsidRPr="009F4FEF">
        <w:rPr>
          <w:rFonts w:ascii="Cambria" w:hAnsi="Cambria"/>
          <w:noProof w:val="0"/>
          <w:sz w:val="24"/>
          <w:szCs w:val="24"/>
          <w:lang w:val="en-US"/>
        </w:rPr>
        <w:t>uilding</w:t>
      </w:r>
      <w:r>
        <w:rPr>
          <w:rFonts w:ascii="Cambria" w:hAnsi="Cambria"/>
          <w:noProof w:val="0"/>
          <w:sz w:val="24"/>
          <w:szCs w:val="24"/>
          <w:lang w:val="en-US"/>
        </w:rPr>
        <w:t xml:space="preserve"> </w:t>
      </w:r>
      <w:r w:rsidRPr="009F4FEF">
        <w:rPr>
          <w:rFonts w:ascii="Cambria" w:hAnsi="Cambria"/>
          <w:noProof w:val="0"/>
          <w:sz w:val="24"/>
          <w:szCs w:val="24"/>
          <w:lang w:val="en-US"/>
        </w:rPr>
        <w:t>resilience/awareness</w:t>
      </w:r>
      <w:r>
        <w:rPr>
          <w:rFonts w:ascii="Cambria" w:hAnsi="Cambria"/>
          <w:noProof w:val="0"/>
          <w:sz w:val="24"/>
          <w:szCs w:val="24"/>
          <w:lang w:val="en-US"/>
        </w:rPr>
        <w:t>, l</w:t>
      </w:r>
      <w:r w:rsidRPr="009F4FEF">
        <w:rPr>
          <w:rFonts w:ascii="Cambria" w:hAnsi="Cambria"/>
          <w:noProof w:val="0"/>
          <w:sz w:val="24"/>
          <w:szCs w:val="24"/>
          <w:lang w:val="en-US"/>
        </w:rPr>
        <w:t xml:space="preserve">everaging </w:t>
      </w:r>
      <w:r>
        <w:rPr>
          <w:rFonts w:ascii="Cambria" w:hAnsi="Cambria"/>
          <w:noProof w:val="0"/>
          <w:sz w:val="24"/>
          <w:szCs w:val="24"/>
          <w:lang w:val="en-US"/>
        </w:rPr>
        <w:t>a</w:t>
      </w:r>
      <w:r w:rsidRPr="009F4FEF">
        <w:rPr>
          <w:rFonts w:ascii="Cambria" w:hAnsi="Cambria"/>
          <w:noProof w:val="0"/>
          <w:sz w:val="24"/>
          <w:szCs w:val="24"/>
          <w:lang w:val="en-US"/>
        </w:rPr>
        <w:t xml:space="preserve">dditional </w:t>
      </w:r>
      <w:r>
        <w:rPr>
          <w:rFonts w:ascii="Cambria" w:hAnsi="Cambria"/>
          <w:noProof w:val="0"/>
          <w:sz w:val="24"/>
          <w:szCs w:val="24"/>
          <w:lang w:val="en-US"/>
        </w:rPr>
        <w:t>c</w:t>
      </w:r>
      <w:r w:rsidRPr="009F4FEF">
        <w:rPr>
          <w:rFonts w:ascii="Cambria" w:hAnsi="Cambria"/>
          <w:noProof w:val="0"/>
          <w:sz w:val="24"/>
          <w:szCs w:val="24"/>
          <w:lang w:val="en-US"/>
        </w:rPr>
        <w:t>ommunications for EW4ALL</w:t>
      </w:r>
      <w:r>
        <w:rPr>
          <w:rFonts w:ascii="Cambria" w:hAnsi="Cambria"/>
          <w:noProof w:val="0"/>
          <w:sz w:val="24"/>
          <w:szCs w:val="24"/>
          <w:lang w:val="en-US"/>
        </w:rPr>
        <w:t>, W</w:t>
      </w:r>
      <w:r w:rsidRPr="009F4FEF">
        <w:rPr>
          <w:rFonts w:ascii="Cambria" w:hAnsi="Cambria"/>
          <w:noProof w:val="0"/>
          <w:sz w:val="24"/>
          <w:szCs w:val="24"/>
          <w:lang w:val="en-US"/>
        </w:rPr>
        <w:t>orking Group on Hydrology AOP1 Workshop</w:t>
      </w:r>
      <w:r>
        <w:rPr>
          <w:rFonts w:ascii="Cambria" w:hAnsi="Cambria"/>
          <w:noProof w:val="0"/>
          <w:sz w:val="24"/>
          <w:szCs w:val="24"/>
          <w:lang w:val="en-US"/>
        </w:rPr>
        <w:t xml:space="preserve">, and </w:t>
      </w:r>
      <w:r w:rsidRPr="009F4FEF">
        <w:rPr>
          <w:rFonts w:ascii="Cambria" w:hAnsi="Cambria"/>
          <w:noProof w:val="0"/>
          <w:sz w:val="24"/>
          <w:szCs w:val="24"/>
          <w:lang w:val="en-US"/>
        </w:rPr>
        <w:t>Working Group on Hydrology Annual Meeting</w:t>
      </w:r>
      <w:r>
        <w:rPr>
          <w:rFonts w:ascii="Cambria" w:hAnsi="Cambria"/>
          <w:noProof w:val="0"/>
          <w:sz w:val="24"/>
          <w:szCs w:val="24"/>
          <w:lang w:val="en-US"/>
        </w:rPr>
        <w:t>.</w:t>
      </w:r>
    </w:p>
    <w:p w14:paraId="31426F63" w14:textId="77777777" w:rsidR="008869A1" w:rsidRDefault="008869A1" w:rsidP="008869A1">
      <w:pPr>
        <w:pStyle w:val="BodyText"/>
        <w:tabs>
          <w:tab w:val="left" w:pos="709"/>
        </w:tabs>
        <w:rPr>
          <w:rFonts w:ascii="Cambria" w:hAnsi="Cambria"/>
          <w:b/>
          <w:noProof w:val="0"/>
          <w:highlight w:val="yellow"/>
          <w:lang w:val="en-US"/>
        </w:rPr>
      </w:pPr>
    </w:p>
    <w:p w14:paraId="0169FDBA" w14:textId="77777777" w:rsidR="00601B97" w:rsidRPr="00161021" w:rsidRDefault="00601B97" w:rsidP="008869A1">
      <w:pPr>
        <w:pStyle w:val="BodyText"/>
        <w:tabs>
          <w:tab w:val="left" w:pos="709"/>
        </w:tabs>
        <w:rPr>
          <w:rFonts w:ascii="Cambria" w:hAnsi="Cambria"/>
          <w:b/>
          <w:noProof w:val="0"/>
          <w:highlight w:val="yellow"/>
          <w:lang w:val="en-US"/>
        </w:rPr>
      </w:pPr>
    </w:p>
    <w:p w14:paraId="5CB80580" w14:textId="77777777" w:rsidR="008869A1" w:rsidRPr="00835721" w:rsidRDefault="008869A1" w:rsidP="008869A1">
      <w:pPr>
        <w:pStyle w:val="BodyText"/>
        <w:tabs>
          <w:tab w:val="left" w:pos="709"/>
        </w:tabs>
        <w:rPr>
          <w:rFonts w:ascii="Cambria" w:eastAsia="Malgun Gothic" w:hAnsi="Cambria"/>
          <w:b/>
          <w:noProof w:val="0"/>
          <w:lang w:val="en-US" w:eastAsia="ko-KR"/>
        </w:rPr>
      </w:pPr>
      <w:r w:rsidRPr="00835721">
        <w:rPr>
          <w:rFonts w:ascii="Cambria" w:hAnsi="Cambria"/>
          <w:b/>
          <w:noProof w:val="0"/>
          <w:lang w:val="en-US"/>
        </w:rPr>
        <w:t>3.14</w:t>
      </w:r>
      <w:r w:rsidRPr="00835721">
        <w:rPr>
          <w:rFonts w:ascii="Cambria" w:hAnsi="Cambria"/>
          <w:b/>
          <w:noProof w:val="0"/>
          <w:lang w:val="en-US"/>
        </w:rPr>
        <w:tab/>
        <w:t>Viet Nam</w:t>
      </w:r>
    </w:p>
    <w:p w14:paraId="1AB7E5DB" w14:textId="77777777" w:rsidR="008869A1" w:rsidRDefault="008869A1" w:rsidP="008869A1">
      <w:pPr>
        <w:tabs>
          <w:tab w:val="left" w:pos="1076"/>
        </w:tabs>
        <w:rPr>
          <w:rFonts w:ascii="Cambria" w:hAnsi="Cambria"/>
          <w:noProof w:val="0"/>
          <w:sz w:val="24"/>
          <w:szCs w:val="24"/>
          <w:highlight w:val="yellow"/>
          <w:lang w:val="en-US"/>
        </w:rPr>
      </w:pPr>
    </w:p>
    <w:p w14:paraId="751806E0" w14:textId="3FA2EF88" w:rsidR="000E4DAD" w:rsidRDefault="000E4DAD" w:rsidP="000E4DAD">
      <w:pPr>
        <w:tabs>
          <w:tab w:val="left" w:pos="1076"/>
        </w:tabs>
        <w:jc w:val="both"/>
        <w:rPr>
          <w:rFonts w:ascii="Cambria" w:hAnsi="Cambria"/>
          <w:noProof w:val="0"/>
          <w:sz w:val="24"/>
          <w:szCs w:val="24"/>
          <w:lang w:val="en-US"/>
        </w:rPr>
      </w:pPr>
      <w:r w:rsidRPr="000E4DAD">
        <w:rPr>
          <w:rFonts w:ascii="Cambria" w:hAnsi="Cambria"/>
          <w:noProof w:val="0"/>
          <w:sz w:val="24"/>
          <w:szCs w:val="24"/>
          <w:lang w:val="en-US"/>
        </w:rPr>
        <w:t>During January</w:t>
      </w:r>
      <w:r>
        <w:rPr>
          <w:rFonts w:ascii="Cambria" w:hAnsi="Cambria"/>
          <w:noProof w:val="0"/>
          <w:sz w:val="24"/>
          <w:szCs w:val="24"/>
          <w:lang w:val="en-US"/>
        </w:rPr>
        <w:t>-</w:t>
      </w:r>
      <w:r w:rsidRPr="000E4DAD">
        <w:rPr>
          <w:rFonts w:ascii="Cambria" w:hAnsi="Cambria"/>
          <w:noProof w:val="0"/>
          <w:sz w:val="24"/>
          <w:szCs w:val="24"/>
          <w:lang w:val="en-US"/>
        </w:rPr>
        <w:t xml:space="preserve">November 2025, there were 14 tropical storms and </w:t>
      </w:r>
      <w:r>
        <w:rPr>
          <w:rFonts w:ascii="Cambria" w:hAnsi="Cambria"/>
          <w:noProof w:val="0"/>
          <w:sz w:val="24"/>
          <w:szCs w:val="24"/>
          <w:lang w:val="en-US"/>
        </w:rPr>
        <w:t>five</w:t>
      </w:r>
      <w:r w:rsidRPr="000E4DAD">
        <w:rPr>
          <w:rFonts w:ascii="Cambria" w:hAnsi="Cambria"/>
          <w:noProof w:val="0"/>
          <w:sz w:val="24"/>
          <w:szCs w:val="24"/>
          <w:lang w:val="en-US"/>
        </w:rPr>
        <w:t xml:space="preserve"> tropical depressions active in the </w:t>
      </w:r>
      <w:proofErr w:type="spellStart"/>
      <w:r w:rsidRPr="000E4DAD">
        <w:rPr>
          <w:rFonts w:ascii="Cambria" w:hAnsi="Cambria"/>
          <w:noProof w:val="0"/>
          <w:sz w:val="24"/>
          <w:szCs w:val="24"/>
          <w:lang w:val="en-US"/>
        </w:rPr>
        <w:t>BienDong</w:t>
      </w:r>
      <w:proofErr w:type="spellEnd"/>
      <w:r w:rsidRPr="000E4DAD">
        <w:rPr>
          <w:rFonts w:ascii="Cambria" w:hAnsi="Cambria"/>
          <w:noProof w:val="0"/>
          <w:sz w:val="24"/>
          <w:szCs w:val="24"/>
          <w:lang w:val="en-US"/>
        </w:rPr>
        <w:t xml:space="preserve"> Sea. The year 2025 was marked by numerous strong typhoons and successive tropical depressions, causing major losses in human life, housing, crops, and infrastructure. The United Nations described it as a season with -more typhoons than usual. and issued a large-scale humanitarian response plan.</w:t>
      </w:r>
      <w:r w:rsidR="005900E5">
        <w:rPr>
          <w:rFonts w:ascii="Cambria" w:hAnsi="Cambria"/>
          <w:noProof w:val="0"/>
          <w:sz w:val="24"/>
          <w:szCs w:val="24"/>
          <w:lang w:val="en-US"/>
        </w:rPr>
        <w:t xml:space="preserve"> </w:t>
      </w:r>
      <w:r w:rsidRPr="000E4DAD">
        <w:rPr>
          <w:rFonts w:ascii="Cambria" w:hAnsi="Cambria"/>
          <w:noProof w:val="0"/>
          <w:sz w:val="24"/>
          <w:szCs w:val="24"/>
          <w:lang w:val="en-US"/>
        </w:rPr>
        <w:t>There was a clear pattern of compound disasters: floods, rain on saturated ground, landslides, and prolonged inundation. Several typhoons arrived in close succession, striking areas that had not yet recovered from previous storms. The regions hit hardest were the Northern Region (Hanoi, Thai Nguyen, Lang Son…), the North Central Region (Thanh Hoa, Nghe An, Ha Tinh, Quang Tri), and the Central Highlands (Gia Lai, Dak Lak)—with the main impact areas varying depending on each typhoon.</w:t>
      </w:r>
      <w:r w:rsidR="005900E5">
        <w:rPr>
          <w:rFonts w:ascii="Cambria" w:hAnsi="Cambria"/>
          <w:noProof w:val="0"/>
          <w:sz w:val="24"/>
          <w:szCs w:val="24"/>
          <w:lang w:val="en-US"/>
        </w:rPr>
        <w:t xml:space="preserve"> </w:t>
      </w:r>
      <w:r w:rsidRPr="000E4DAD">
        <w:rPr>
          <w:rFonts w:ascii="Cambria" w:hAnsi="Cambria"/>
          <w:noProof w:val="0"/>
          <w:sz w:val="24"/>
          <w:szCs w:val="24"/>
          <w:lang w:val="en-US"/>
        </w:rPr>
        <w:t xml:space="preserve">Economic losses were estimated at several trillion VND (approximately 200–600 million USD) per major storm (for example: </w:t>
      </w:r>
      <w:proofErr w:type="spellStart"/>
      <w:r w:rsidRPr="000E4DAD">
        <w:rPr>
          <w:rFonts w:ascii="Cambria" w:hAnsi="Cambria"/>
          <w:noProof w:val="0"/>
          <w:sz w:val="24"/>
          <w:szCs w:val="24"/>
          <w:lang w:val="en-US"/>
        </w:rPr>
        <w:t>Matmo</w:t>
      </w:r>
      <w:proofErr w:type="spellEnd"/>
      <w:r w:rsidRPr="000E4DAD">
        <w:rPr>
          <w:rFonts w:ascii="Cambria" w:hAnsi="Cambria"/>
          <w:noProof w:val="0"/>
          <w:sz w:val="24"/>
          <w:szCs w:val="24"/>
          <w:lang w:val="en-US"/>
        </w:rPr>
        <w:t xml:space="preserve"> ~ US$300 million, </w:t>
      </w:r>
      <w:proofErr w:type="spellStart"/>
      <w:r w:rsidRPr="000E4DAD">
        <w:rPr>
          <w:rFonts w:ascii="Cambria" w:hAnsi="Cambria"/>
          <w:noProof w:val="0"/>
          <w:sz w:val="24"/>
          <w:szCs w:val="24"/>
          <w:lang w:val="en-US"/>
        </w:rPr>
        <w:t>Kalmaegi</w:t>
      </w:r>
      <w:proofErr w:type="spellEnd"/>
      <w:r w:rsidRPr="000E4DAD">
        <w:rPr>
          <w:rFonts w:ascii="Cambria" w:hAnsi="Cambria"/>
          <w:noProof w:val="0"/>
          <w:sz w:val="24"/>
          <w:szCs w:val="24"/>
          <w:lang w:val="en-US"/>
        </w:rPr>
        <w:t xml:space="preserve"> ~ US$300 million, </w:t>
      </w:r>
      <w:proofErr w:type="spellStart"/>
      <w:r w:rsidRPr="000E4DAD">
        <w:rPr>
          <w:rFonts w:ascii="Cambria" w:hAnsi="Cambria"/>
          <w:noProof w:val="0"/>
          <w:sz w:val="24"/>
          <w:szCs w:val="24"/>
          <w:lang w:val="en-US"/>
        </w:rPr>
        <w:t>Bualoi</w:t>
      </w:r>
      <w:proofErr w:type="spellEnd"/>
      <w:r w:rsidRPr="000E4DAD">
        <w:rPr>
          <w:rFonts w:ascii="Cambria" w:hAnsi="Cambria"/>
          <w:noProof w:val="0"/>
          <w:sz w:val="24"/>
          <w:szCs w:val="24"/>
          <w:lang w:val="en-US"/>
        </w:rPr>
        <w:t xml:space="preserve"> ~ US$300-600 million), indicating extremely large impacts on reconstruction and government support needs.</w:t>
      </w:r>
      <w:r w:rsidR="005900E5">
        <w:rPr>
          <w:rFonts w:ascii="Cambria" w:hAnsi="Cambria"/>
          <w:noProof w:val="0"/>
          <w:sz w:val="24"/>
          <w:szCs w:val="24"/>
          <w:lang w:val="en-US"/>
        </w:rPr>
        <w:t xml:space="preserve"> Through October 2025, </w:t>
      </w:r>
      <w:r w:rsidR="005900E5" w:rsidRPr="005900E5">
        <w:rPr>
          <w:rFonts w:ascii="Cambria" w:hAnsi="Cambria"/>
          <w:noProof w:val="0"/>
          <w:sz w:val="24"/>
          <w:szCs w:val="24"/>
          <w:lang w:val="en-US"/>
        </w:rPr>
        <w:t>natural disasters have killed or left missing 241 people, injured 390 people; 262,749 damaged or blown-off houses; flooded or damaged 529,809 hectares of rice, crops, and other plants; killed or swept away 45,031 livestock and 3,353,138 poultry; damaged 57,979 hectares of aquatic products... Total estimated damage is over VND 54,767 billion.</w:t>
      </w:r>
    </w:p>
    <w:p w14:paraId="093D9558" w14:textId="77777777" w:rsidR="000E4DAD" w:rsidRDefault="000E4DAD" w:rsidP="00835721">
      <w:pPr>
        <w:tabs>
          <w:tab w:val="left" w:pos="1076"/>
        </w:tabs>
        <w:jc w:val="both"/>
        <w:rPr>
          <w:rFonts w:ascii="Cambria" w:hAnsi="Cambria"/>
          <w:noProof w:val="0"/>
          <w:sz w:val="24"/>
          <w:szCs w:val="24"/>
          <w:lang w:val="en-US"/>
        </w:rPr>
      </w:pPr>
    </w:p>
    <w:p w14:paraId="0D3452E5" w14:textId="54D25887" w:rsidR="000E29D0" w:rsidRPr="00835721" w:rsidRDefault="00EF3727" w:rsidP="005900E5">
      <w:pPr>
        <w:tabs>
          <w:tab w:val="left" w:pos="1076"/>
        </w:tabs>
        <w:jc w:val="both"/>
        <w:rPr>
          <w:rFonts w:ascii="Cambria" w:hAnsi="Cambria"/>
          <w:noProof w:val="0"/>
          <w:sz w:val="24"/>
          <w:szCs w:val="24"/>
          <w:highlight w:val="yellow"/>
          <w:lang w:val="en-US"/>
        </w:rPr>
      </w:pPr>
      <w:r w:rsidRPr="00EF3727">
        <w:rPr>
          <w:rFonts w:ascii="Cambria" w:hAnsi="Cambria"/>
          <w:noProof w:val="0"/>
          <w:sz w:val="24"/>
          <w:szCs w:val="24"/>
          <w:lang w:val="en-US"/>
        </w:rPr>
        <w:t>Viet Nam</w:t>
      </w:r>
      <w:r w:rsidR="009C5A67" w:rsidRPr="009C5A67">
        <w:rPr>
          <w:rFonts w:ascii="Cambria" w:hAnsi="Cambria"/>
          <w:noProof w:val="0"/>
          <w:sz w:val="24"/>
          <w:szCs w:val="24"/>
          <w:lang w:val="en-US"/>
        </w:rPr>
        <w:t xml:space="preserve"> </w:t>
      </w:r>
      <w:r>
        <w:rPr>
          <w:rFonts w:ascii="Cambria" w:hAnsi="Cambria"/>
          <w:noProof w:val="0"/>
          <w:sz w:val="24"/>
          <w:szCs w:val="24"/>
          <w:lang w:val="en-US"/>
        </w:rPr>
        <w:t>reported</w:t>
      </w:r>
      <w:r w:rsidR="00C57769">
        <w:rPr>
          <w:rFonts w:ascii="Cambria" w:hAnsi="Cambria"/>
          <w:noProof w:val="0"/>
          <w:sz w:val="24"/>
          <w:szCs w:val="24"/>
          <w:lang w:val="en-US"/>
        </w:rPr>
        <w:t xml:space="preserve"> on</w:t>
      </w:r>
      <w:r w:rsidR="009C5A67" w:rsidRPr="009C5A67">
        <w:rPr>
          <w:rFonts w:ascii="Cambria" w:hAnsi="Cambria"/>
          <w:noProof w:val="0"/>
          <w:sz w:val="24"/>
          <w:szCs w:val="24"/>
          <w:lang w:val="en-US"/>
        </w:rPr>
        <w:t xml:space="preserve"> three major initiatives to suppo</w:t>
      </w:r>
      <w:r w:rsidR="00C57769">
        <w:rPr>
          <w:rFonts w:ascii="Cambria" w:hAnsi="Cambria"/>
          <w:noProof w:val="0"/>
          <w:sz w:val="24"/>
          <w:szCs w:val="24"/>
          <w:lang w:val="en-US"/>
        </w:rPr>
        <w:t>rt Typhoon Committee Priorities, including</w:t>
      </w:r>
      <w:r w:rsidR="009C5A67" w:rsidRPr="009C5A67">
        <w:rPr>
          <w:rFonts w:ascii="Cambria" w:hAnsi="Cambria"/>
          <w:noProof w:val="0"/>
          <w:sz w:val="24"/>
          <w:szCs w:val="24"/>
          <w:lang w:val="en-US"/>
        </w:rPr>
        <w:t xml:space="preserve"> </w:t>
      </w:r>
      <w:r w:rsidR="005900E5">
        <w:rPr>
          <w:rFonts w:ascii="Cambria" w:hAnsi="Cambria"/>
          <w:noProof w:val="0"/>
          <w:sz w:val="24"/>
          <w:szCs w:val="24"/>
          <w:lang w:val="en-US"/>
        </w:rPr>
        <w:t>s</w:t>
      </w:r>
      <w:r w:rsidR="005900E5" w:rsidRPr="005900E5">
        <w:rPr>
          <w:rFonts w:ascii="Cambria" w:hAnsi="Cambria"/>
          <w:noProof w:val="0"/>
          <w:sz w:val="24"/>
          <w:szCs w:val="24"/>
          <w:lang w:val="en-US"/>
        </w:rPr>
        <w:t>ystem infrastructure and forecasting products for operational purposes and for the RFSC</w:t>
      </w:r>
      <w:r w:rsidR="005900E5">
        <w:rPr>
          <w:rFonts w:ascii="Cambria" w:hAnsi="Cambria"/>
          <w:noProof w:val="0"/>
          <w:sz w:val="24"/>
          <w:szCs w:val="24"/>
          <w:lang w:val="en-US"/>
        </w:rPr>
        <w:t>, S</w:t>
      </w:r>
      <w:r w:rsidR="005900E5" w:rsidRPr="005900E5">
        <w:rPr>
          <w:rFonts w:ascii="Cambria" w:hAnsi="Cambria"/>
          <w:noProof w:val="0"/>
          <w:sz w:val="24"/>
          <w:szCs w:val="24"/>
          <w:lang w:val="en-US"/>
        </w:rPr>
        <w:t>hort-range Regional Ensemble Prediction System (SREP-32)</w:t>
      </w:r>
      <w:r w:rsidR="005900E5">
        <w:rPr>
          <w:rFonts w:ascii="Cambria" w:hAnsi="Cambria"/>
          <w:noProof w:val="0"/>
          <w:sz w:val="24"/>
          <w:szCs w:val="24"/>
          <w:lang w:val="en-US"/>
        </w:rPr>
        <w:t>, and n</w:t>
      </w:r>
      <w:r w:rsidR="005900E5" w:rsidRPr="005900E5">
        <w:rPr>
          <w:rFonts w:ascii="Cambria" w:hAnsi="Cambria"/>
          <w:noProof w:val="0"/>
          <w:sz w:val="24"/>
          <w:szCs w:val="24"/>
          <w:lang w:val="en-US"/>
        </w:rPr>
        <w:t xml:space="preserve">ew </w:t>
      </w:r>
      <w:r w:rsidR="005900E5">
        <w:rPr>
          <w:rFonts w:ascii="Cambria" w:hAnsi="Cambria"/>
          <w:noProof w:val="0"/>
          <w:sz w:val="24"/>
          <w:szCs w:val="24"/>
          <w:lang w:val="en-US"/>
        </w:rPr>
        <w:t>t</w:t>
      </w:r>
      <w:r w:rsidR="005900E5" w:rsidRPr="005900E5">
        <w:rPr>
          <w:rFonts w:ascii="Cambria" w:hAnsi="Cambria"/>
          <w:noProof w:val="0"/>
          <w:sz w:val="24"/>
          <w:szCs w:val="24"/>
          <w:lang w:val="en-US"/>
        </w:rPr>
        <w:t xml:space="preserve">ropical </w:t>
      </w:r>
      <w:r w:rsidR="005900E5">
        <w:rPr>
          <w:rFonts w:ascii="Cambria" w:hAnsi="Cambria"/>
          <w:noProof w:val="0"/>
          <w:sz w:val="24"/>
          <w:szCs w:val="24"/>
          <w:lang w:val="en-US"/>
        </w:rPr>
        <w:t>c</w:t>
      </w:r>
      <w:r w:rsidR="005900E5" w:rsidRPr="005900E5">
        <w:rPr>
          <w:rFonts w:ascii="Cambria" w:hAnsi="Cambria"/>
          <w:noProof w:val="0"/>
          <w:sz w:val="24"/>
          <w:szCs w:val="24"/>
          <w:lang w:val="en-US"/>
        </w:rPr>
        <w:t xml:space="preserve">yclone </w:t>
      </w:r>
      <w:r w:rsidR="005900E5">
        <w:rPr>
          <w:rFonts w:ascii="Cambria" w:hAnsi="Cambria"/>
          <w:noProof w:val="0"/>
          <w:sz w:val="24"/>
          <w:szCs w:val="24"/>
          <w:lang w:val="en-US"/>
        </w:rPr>
        <w:t>f</w:t>
      </w:r>
      <w:r w:rsidR="005900E5" w:rsidRPr="005900E5">
        <w:rPr>
          <w:rFonts w:ascii="Cambria" w:hAnsi="Cambria"/>
          <w:noProof w:val="0"/>
          <w:sz w:val="24"/>
          <w:szCs w:val="24"/>
          <w:lang w:val="en-US"/>
        </w:rPr>
        <w:t xml:space="preserve">orecasting </w:t>
      </w:r>
      <w:r w:rsidR="005900E5">
        <w:rPr>
          <w:rFonts w:ascii="Cambria" w:hAnsi="Cambria"/>
          <w:noProof w:val="0"/>
          <w:sz w:val="24"/>
          <w:szCs w:val="24"/>
          <w:lang w:val="en-US"/>
        </w:rPr>
        <w:t>s</w:t>
      </w:r>
      <w:r w:rsidR="005900E5" w:rsidRPr="005900E5">
        <w:rPr>
          <w:rFonts w:ascii="Cambria" w:hAnsi="Cambria"/>
          <w:noProof w:val="0"/>
          <w:sz w:val="24"/>
          <w:szCs w:val="24"/>
          <w:lang w:val="en-US"/>
        </w:rPr>
        <w:t>upport system at VNMHA</w:t>
      </w:r>
      <w:r w:rsidR="00C57769">
        <w:rPr>
          <w:rFonts w:ascii="Cambria" w:hAnsi="Cambria"/>
          <w:noProof w:val="0"/>
          <w:sz w:val="24"/>
          <w:szCs w:val="24"/>
          <w:lang w:val="en-US"/>
        </w:rPr>
        <w:t>.</w:t>
      </w:r>
    </w:p>
    <w:sectPr w:rsidR="000E29D0" w:rsidRPr="00835721" w:rsidSect="00325F1E">
      <w:footerReference w:type="even" r:id="rId8"/>
      <w:footerReference w:type="default" r:id="rId9"/>
      <w:type w:val="continuous"/>
      <w:pgSz w:w="11900" w:h="16840"/>
      <w:pgMar w:top="1440" w:right="1410" w:bottom="1033" w:left="1440"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6F86E" w14:textId="77777777" w:rsidR="00C53251" w:rsidRDefault="00C53251">
      <w:r>
        <w:separator/>
      </w:r>
    </w:p>
  </w:endnote>
  <w:endnote w:type="continuationSeparator" w:id="0">
    <w:p w14:paraId="480B498A" w14:textId="77777777" w:rsidR="00C53251" w:rsidRDefault="00C5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MT">
    <w:altName w:val="AppleGothic"/>
    <w:panose1 w:val="020B0604020202020204"/>
    <w:charset w:val="81"/>
    <w:family w:val="auto"/>
    <w:notTrueType/>
    <w:pitch w:val="default"/>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16289207"/>
      <w:docPartObj>
        <w:docPartGallery w:val="Page Numbers (Bottom of Page)"/>
        <w:docPartUnique/>
      </w:docPartObj>
    </w:sdtPr>
    <w:sdtContent>
      <w:p w14:paraId="26AF084A" w14:textId="0D9FA79C" w:rsidR="00325F1E" w:rsidRDefault="00325F1E" w:rsidP="00425D3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sdt>
    <w:sdtPr>
      <w:rPr>
        <w:rStyle w:val="PageNumber"/>
      </w:rPr>
      <w:id w:val="89138892"/>
      <w:docPartObj>
        <w:docPartGallery w:val="Page Numbers (Bottom of Page)"/>
        <w:docPartUnique/>
      </w:docPartObj>
    </w:sdtPr>
    <w:sdtContent>
      <w:p w14:paraId="097C2EF6" w14:textId="4B57CEE1" w:rsidR="00325F1E" w:rsidRDefault="00325F1E" w:rsidP="00325F1E">
        <w:pPr>
          <w:pStyle w:val="Footer"/>
          <w:framePr w:wrap="none" w:vAnchor="text" w:hAnchor="margin" w:y="1"/>
          <w:ind w:right="36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473A19EE" w14:textId="77777777" w:rsidR="00325F1E" w:rsidRDefault="00325F1E" w:rsidP="00325F1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CC22" w14:textId="77777777" w:rsidR="00325F1E" w:rsidRPr="005B5EEC" w:rsidRDefault="00325F1E" w:rsidP="00325F1E">
    <w:pPr>
      <w:pStyle w:val="Footer"/>
      <w:jc w:val="right"/>
      <w:rPr>
        <w:rFonts w:asciiTheme="majorHAnsi" w:hAnsiTheme="majorHAnsi" w:cstheme="majorHAnsi"/>
        <w:color w:val="000000" w:themeColor="text1"/>
        <w:sz w:val="16"/>
        <w:szCs w:val="16"/>
      </w:rPr>
    </w:pPr>
    <w:r w:rsidRPr="005B5EEC">
      <w:rPr>
        <w:rFonts w:asciiTheme="majorHAnsi" w:hAnsiTheme="majorHAnsi" w:cstheme="majorHAnsi"/>
        <w:color w:val="000000" w:themeColor="text1"/>
        <w:sz w:val="16"/>
        <w:szCs w:val="16"/>
      </w:rPr>
      <w:t xml:space="preserve">TC58 - Page </w:t>
    </w:r>
    <w:r w:rsidRPr="005B5EEC">
      <w:rPr>
        <w:rFonts w:asciiTheme="majorHAnsi" w:hAnsiTheme="majorHAnsi" w:cstheme="majorHAnsi"/>
        <w:color w:val="000000" w:themeColor="text1"/>
        <w:sz w:val="16"/>
        <w:szCs w:val="16"/>
      </w:rPr>
      <w:fldChar w:fldCharType="begin"/>
    </w:r>
    <w:r w:rsidRPr="005B5EEC">
      <w:rPr>
        <w:rFonts w:asciiTheme="majorHAnsi" w:hAnsiTheme="majorHAnsi" w:cstheme="majorHAnsi"/>
        <w:color w:val="000000" w:themeColor="text1"/>
        <w:sz w:val="16"/>
        <w:szCs w:val="16"/>
      </w:rPr>
      <w:instrText xml:space="preserve"> PAGE  \* Arabic  \* MERGEFORMAT </w:instrText>
    </w:r>
    <w:r w:rsidRPr="005B5EEC">
      <w:rPr>
        <w:rFonts w:asciiTheme="majorHAnsi" w:hAnsiTheme="majorHAnsi" w:cstheme="majorHAnsi"/>
        <w:color w:val="000000" w:themeColor="text1"/>
        <w:sz w:val="16"/>
        <w:szCs w:val="16"/>
      </w:rPr>
      <w:fldChar w:fldCharType="separate"/>
    </w:r>
    <w:r>
      <w:rPr>
        <w:rFonts w:asciiTheme="majorHAnsi" w:hAnsiTheme="majorHAnsi" w:cstheme="majorHAnsi"/>
        <w:color w:val="000000" w:themeColor="text1"/>
        <w:sz w:val="16"/>
        <w:szCs w:val="16"/>
      </w:rPr>
      <w:t>1</w:t>
    </w:r>
    <w:r w:rsidRPr="005B5EEC">
      <w:rPr>
        <w:rFonts w:asciiTheme="majorHAnsi" w:hAnsiTheme="majorHAnsi" w:cstheme="majorHAnsi"/>
        <w:color w:val="000000" w:themeColor="text1"/>
        <w:sz w:val="16"/>
        <w:szCs w:val="16"/>
      </w:rPr>
      <w:fldChar w:fldCharType="end"/>
    </w:r>
    <w:r w:rsidRPr="005B5EEC">
      <w:rPr>
        <w:rFonts w:asciiTheme="majorHAnsi" w:hAnsiTheme="majorHAnsi" w:cstheme="majorHAnsi"/>
        <w:color w:val="000000" w:themeColor="text1"/>
        <w:sz w:val="16"/>
        <w:szCs w:val="16"/>
      </w:rPr>
      <w:t xml:space="preserve"> of </w:t>
    </w:r>
    <w:r w:rsidRPr="005B5EEC">
      <w:rPr>
        <w:rFonts w:asciiTheme="majorHAnsi" w:hAnsiTheme="majorHAnsi" w:cstheme="majorHAnsi"/>
        <w:color w:val="000000" w:themeColor="text1"/>
        <w:sz w:val="16"/>
        <w:szCs w:val="16"/>
      </w:rPr>
      <w:fldChar w:fldCharType="begin"/>
    </w:r>
    <w:r w:rsidRPr="005B5EEC">
      <w:rPr>
        <w:rFonts w:asciiTheme="majorHAnsi" w:hAnsiTheme="majorHAnsi" w:cstheme="majorHAnsi"/>
        <w:color w:val="000000" w:themeColor="text1"/>
        <w:sz w:val="16"/>
        <w:szCs w:val="16"/>
      </w:rPr>
      <w:instrText xml:space="preserve"> NUMPAGES  \* Arabic  \* MERGEFORMAT </w:instrText>
    </w:r>
    <w:r w:rsidRPr="005B5EEC">
      <w:rPr>
        <w:rFonts w:asciiTheme="majorHAnsi" w:hAnsiTheme="majorHAnsi" w:cstheme="majorHAnsi"/>
        <w:color w:val="000000" w:themeColor="text1"/>
        <w:sz w:val="16"/>
        <w:szCs w:val="16"/>
      </w:rPr>
      <w:fldChar w:fldCharType="separate"/>
    </w:r>
    <w:r>
      <w:rPr>
        <w:rFonts w:asciiTheme="majorHAnsi" w:hAnsiTheme="majorHAnsi" w:cstheme="majorHAnsi"/>
        <w:color w:val="000000" w:themeColor="text1"/>
        <w:sz w:val="16"/>
        <w:szCs w:val="16"/>
      </w:rPr>
      <w:t>10</w:t>
    </w:r>
    <w:r w:rsidRPr="005B5EEC">
      <w:rPr>
        <w:rFonts w:asciiTheme="majorHAnsi" w:hAnsiTheme="majorHAnsi" w:cstheme="majorHAnsi"/>
        <w:color w:val="000000" w:themeColor="text1"/>
        <w:sz w:val="16"/>
        <w:szCs w:val="16"/>
      </w:rPr>
      <w:fldChar w:fldCharType="end"/>
    </w:r>
  </w:p>
  <w:p w14:paraId="6037772B" w14:textId="64686E43" w:rsidR="00C57769" w:rsidRPr="00325F1E" w:rsidRDefault="00C57769" w:rsidP="00325F1E">
    <w:pPr>
      <w:pStyle w:val="BodyText"/>
      <w:spacing w:line="14" w:lineRule="auto"/>
      <w:ind w:right="360"/>
      <w:rPr>
        <w:sz w:val="13"/>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9215F" w14:textId="77777777" w:rsidR="00C53251" w:rsidRDefault="00C53251">
      <w:r>
        <w:separator/>
      </w:r>
    </w:p>
  </w:footnote>
  <w:footnote w:type="continuationSeparator" w:id="0">
    <w:p w14:paraId="0F1A40B2" w14:textId="77777777" w:rsidR="00C53251" w:rsidRDefault="00C53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D8F"/>
    <w:multiLevelType w:val="multilevel"/>
    <w:tmpl w:val="D62841FA"/>
    <w:lvl w:ilvl="0">
      <w:start w:val="1"/>
      <w:numFmt w:val="decimal"/>
      <w:lvlText w:val="%1."/>
      <w:lvlJc w:val="left"/>
      <w:pPr>
        <w:ind w:left="596" w:hanging="480"/>
      </w:pPr>
      <w:rPr>
        <w:rFonts w:ascii="Cambria" w:eastAsia="Times New Roman" w:hAnsi="Cambria" w:cs="Times New Roman" w:hint="default"/>
        <w:b/>
        <w:bCs/>
        <w:w w:val="100"/>
        <w:sz w:val="24"/>
        <w:szCs w:val="24"/>
      </w:rPr>
    </w:lvl>
    <w:lvl w:ilvl="1">
      <w:start w:val="1"/>
      <w:numFmt w:val="decimal"/>
      <w:lvlText w:val="%1.%2"/>
      <w:lvlJc w:val="left"/>
      <w:pPr>
        <w:ind w:left="1076" w:hanging="960"/>
      </w:pPr>
      <w:rPr>
        <w:rFonts w:hint="default"/>
        <w:b/>
        <w:bCs/>
        <w:i w:val="0"/>
        <w:spacing w:val="-1"/>
        <w:w w:val="100"/>
      </w:rPr>
    </w:lvl>
    <w:lvl w:ilvl="2">
      <w:start w:val="1"/>
      <w:numFmt w:val="lowerLetter"/>
      <w:lvlText w:val="(%3)"/>
      <w:lvlJc w:val="left"/>
      <w:pPr>
        <w:ind w:left="956" w:hanging="960"/>
      </w:pPr>
      <w:rPr>
        <w:rFonts w:ascii="Times New Roman" w:eastAsia="Times New Roman" w:hAnsi="Times New Roman" w:cs="Times New Roman" w:hint="default"/>
        <w:spacing w:val="-27"/>
        <w:w w:val="100"/>
        <w:sz w:val="24"/>
        <w:szCs w:val="24"/>
      </w:rPr>
    </w:lvl>
    <w:lvl w:ilvl="3">
      <w:numFmt w:val="bullet"/>
      <w:lvlText w:val="•"/>
      <w:lvlJc w:val="left"/>
      <w:pPr>
        <w:ind w:left="1080" w:hanging="960"/>
      </w:pPr>
      <w:rPr>
        <w:rFonts w:hint="default"/>
      </w:rPr>
    </w:lvl>
    <w:lvl w:ilvl="4">
      <w:numFmt w:val="bullet"/>
      <w:lvlText w:val="•"/>
      <w:lvlJc w:val="left"/>
      <w:pPr>
        <w:ind w:left="2254" w:hanging="960"/>
      </w:pPr>
      <w:rPr>
        <w:rFonts w:hint="default"/>
      </w:rPr>
    </w:lvl>
    <w:lvl w:ilvl="5">
      <w:numFmt w:val="bullet"/>
      <w:lvlText w:val="•"/>
      <w:lvlJc w:val="left"/>
      <w:pPr>
        <w:ind w:left="3428" w:hanging="960"/>
      </w:pPr>
      <w:rPr>
        <w:rFonts w:hint="default"/>
      </w:rPr>
    </w:lvl>
    <w:lvl w:ilvl="6">
      <w:numFmt w:val="bullet"/>
      <w:lvlText w:val="•"/>
      <w:lvlJc w:val="left"/>
      <w:pPr>
        <w:ind w:left="4602" w:hanging="960"/>
      </w:pPr>
      <w:rPr>
        <w:rFonts w:hint="default"/>
      </w:rPr>
    </w:lvl>
    <w:lvl w:ilvl="7">
      <w:numFmt w:val="bullet"/>
      <w:lvlText w:val="•"/>
      <w:lvlJc w:val="left"/>
      <w:pPr>
        <w:ind w:left="5777" w:hanging="960"/>
      </w:pPr>
      <w:rPr>
        <w:rFonts w:hint="default"/>
      </w:rPr>
    </w:lvl>
    <w:lvl w:ilvl="8">
      <w:numFmt w:val="bullet"/>
      <w:lvlText w:val="•"/>
      <w:lvlJc w:val="left"/>
      <w:pPr>
        <w:ind w:left="6951" w:hanging="960"/>
      </w:pPr>
      <w:rPr>
        <w:rFonts w:hint="default"/>
      </w:rPr>
    </w:lvl>
  </w:abstractNum>
  <w:abstractNum w:abstractNumId="1" w15:restartNumberingAfterBreak="0">
    <w:nsid w:val="064365DC"/>
    <w:multiLevelType w:val="hybridMultilevel"/>
    <w:tmpl w:val="6B16B7D0"/>
    <w:lvl w:ilvl="0" w:tplc="324E4AFE">
      <w:start w:val="2"/>
      <w:numFmt w:val="decimal"/>
      <w:lvlText w:val="%1."/>
      <w:lvlJc w:val="left"/>
      <w:pPr>
        <w:ind w:left="720" w:hanging="360"/>
      </w:pPr>
      <w:rPr>
        <w:rFonts w:asciiTheme="majorHAnsi" w:hAnsiTheme="majorHAnsi" w:cstheme="majorHAnsi" w:hint="default"/>
        <w:b w:val="0"/>
        <w:bCs/>
        <w:i w:val="0"/>
        <w:iCs w:val="0"/>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F247E"/>
    <w:multiLevelType w:val="multilevel"/>
    <w:tmpl w:val="68782624"/>
    <w:lvl w:ilvl="0">
      <w:start w:val="3"/>
      <w:numFmt w:val="decimal"/>
      <w:lvlText w:val="%1"/>
      <w:lvlJc w:val="left"/>
      <w:pPr>
        <w:ind w:left="360" w:hanging="360"/>
      </w:pPr>
      <w:rPr>
        <w:rFonts w:hint="default"/>
      </w:rPr>
    </w:lvl>
    <w:lvl w:ilvl="1">
      <w:start w:val="3"/>
      <w:numFmt w:val="decimal"/>
      <w:lvlText w:val="%1.%2"/>
      <w:lvlJc w:val="left"/>
      <w:pPr>
        <w:ind w:left="356" w:hanging="360"/>
      </w:pPr>
      <w:rPr>
        <w:rFonts w:hint="default"/>
      </w:rPr>
    </w:lvl>
    <w:lvl w:ilvl="2">
      <w:start w:val="1"/>
      <w:numFmt w:val="decimal"/>
      <w:lvlText w:val="%1.%2.%3"/>
      <w:lvlJc w:val="left"/>
      <w:pPr>
        <w:ind w:left="712" w:hanging="720"/>
      </w:pPr>
      <w:rPr>
        <w:rFonts w:hint="default"/>
      </w:rPr>
    </w:lvl>
    <w:lvl w:ilvl="3">
      <w:start w:val="1"/>
      <w:numFmt w:val="decimal"/>
      <w:lvlText w:val="%1.%2.%3.%4"/>
      <w:lvlJc w:val="left"/>
      <w:pPr>
        <w:ind w:left="1068" w:hanging="1080"/>
      </w:pPr>
      <w:rPr>
        <w:rFonts w:hint="default"/>
      </w:rPr>
    </w:lvl>
    <w:lvl w:ilvl="4">
      <w:start w:val="1"/>
      <w:numFmt w:val="decimal"/>
      <w:lvlText w:val="%1.%2.%3.%4.%5"/>
      <w:lvlJc w:val="left"/>
      <w:pPr>
        <w:ind w:left="1064" w:hanging="1080"/>
      </w:pPr>
      <w:rPr>
        <w:rFonts w:hint="default"/>
      </w:rPr>
    </w:lvl>
    <w:lvl w:ilvl="5">
      <w:start w:val="1"/>
      <w:numFmt w:val="decimal"/>
      <w:lvlText w:val="%1.%2.%3.%4.%5.%6"/>
      <w:lvlJc w:val="left"/>
      <w:pPr>
        <w:ind w:left="1420" w:hanging="1440"/>
      </w:pPr>
      <w:rPr>
        <w:rFonts w:hint="default"/>
      </w:rPr>
    </w:lvl>
    <w:lvl w:ilvl="6">
      <w:start w:val="1"/>
      <w:numFmt w:val="decimal"/>
      <w:lvlText w:val="%1.%2.%3.%4.%5.%6.%7"/>
      <w:lvlJc w:val="left"/>
      <w:pPr>
        <w:ind w:left="1416" w:hanging="1440"/>
      </w:pPr>
      <w:rPr>
        <w:rFonts w:hint="default"/>
      </w:rPr>
    </w:lvl>
    <w:lvl w:ilvl="7">
      <w:start w:val="1"/>
      <w:numFmt w:val="decimal"/>
      <w:lvlText w:val="%1.%2.%3.%4.%5.%6.%7.%8"/>
      <w:lvlJc w:val="left"/>
      <w:pPr>
        <w:ind w:left="1772" w:hanging="1800"/>
      </w:pPr>
      <w:rPr>
        <w:rFonts w:hint="default"/>
      </w:rPr>
    </w:lvl>
    <w:lvl w:ilvl="8">
      <w:start w:val="1"/>
      <w:numFmt w:val="decimal"/>
      <w:lvlText w:val="%1.%2.%3.%4.%5.%6.%7.%8.%9"/>
      <w:lvlJc w:val="left"/>
      <w:pPr>
        <w:ind w:left="1768" w:hanging="1800"/>
      </w:pPr>
      <w:rPr>
        <w:rFonts w:hint="default"/>
      </w:rPr>
    </w:lvl>
  </w:abstractNum>
  <w:abstractNum w:abstractNumId="3" w15:restartNumberingAfterBreak="0">
    <w:nsid w:val="1A16721D"/>
    <w:multiLevelType w:val="multilevel"/>
    <w:tmpl w:val="CF36FC90"/>
    <w:lvl w:ilvl="0">
      <w:start w:val="6"/>
      <w:numFmt w:val="decimal"/>
      <w:lvlText w:val="%1"/>
      <w:lvlJc w:val="left"/>
      <w:pPr>
        <w:ind w:left="483" w:hanging="368"/>
      </w:pPr>
      <w:rPr>
        <w:rFonts w:hint="default"/>
      </w:rPr>
    </w:lvl>
    <w:lvl w:ilvl="1">
      <w:start w:val="2"/>
      <w:numFmt w:val="decimal"/>
      <w:lvlText w:val="%1.%2"/>
      <w:lvlJc w:val="left"/>
      <w:pPr>
        <w:ind w:left="483" w:hanging="368"/>
      </w:pPr>
      <w:rPr>
        <w:rFonts w:ascii="Cambria" w:eastAsia="Cambria" w:hAnsi="Cambria" w:cs="Cambria" w:hint="default"/>
        <w:w w:val="100"/>
        <w:sz w:val="24"/>
        <w:szCs w:val="24"/>
      </w:rPr>
    </w:lvl>
    <w:lvl w:ilvl="2">
      <w:start w:val="1"/>
      <w:numFmt w:val="decimal"/>
      <w:lvlText w:val="%3."/>
      <w:lvlJc w:val="left"/>
      <w:pPr>
        <w:ind w:left="1817" w:hanging="623"/>
      </w:pPr>
      <w:rPr>
        <w:rFonts w:ascii="Cambria" w:eastAsia="Cambria" w:hAnsi="Cambria" w:cs="Cambria" w:hint="default"/>
        <w:i/>
        <w:spacing w:val="0"/>
        <w:w w:val="102"/>
        <w:sz w:val="21"/>
        <w:szCs w:val="21"/>
      </w:rPr>
    </w:lvl>
    <w:lvl w:ilvl="3">
      <w:start w:val="1"/>
      <w:numFmt w:val="lowerLetter"/>
      <w:lvlText w:val="(%4)"/>
      <w:lvlJc w:val="left"/>
      <w:pPr>
        <w:ind w:left="2177" w:hanging="360"/>
      </w:pPr>
      <w:rPr>
        <w:rFonts w:ascii="Cambria" w:eastAsia="Cambria" w:hAnsi="Cambria" w:cs="Cambria" w:hint="default"/>
        <w:i/>
        <w:spacing w:val="0"/>
        <w:w w:val="102"/>
        <w:sz w:val="21"/>
        <w:szCs w:val="21"/>
      </w:rPr>
    </w:lvl>
    <w:lvl w:ilvl="4">
      <w:numFmt w:val="bullet"/>
      <w:lvlText w:val="•"/>
      <w:lvlJc w:val="left"/>
      <w:pPr>
        <w:ind w:left="3960" w:hanging="360"/>
      </w:pPr>
      <w:rPr>
        <w:rFonts w:hint="default"/>
      </w:rPr>
    </w:lvl>
    <w:lvl w:ilvl="5">
      <w:numFmt w:val="bullet"/>
      <w:lvlText w:val="•"/>
      <w:lvlJc w:val="left"/>
      <w:pPr>
        <w:ind w:left="4850" w:hanging="360"/>
      </w:pPr>
      <w:rPr>
        <w:rFonts w:hint="default"/>
      </w:rPr>
    </w:lvl>
    <w:lvl w:ilvl="6">
      <w:numFmt w:val="bullet"/>
      <w:lvlText w:val="•"/>
      <w:lvlJc w:val="left"/>
      <w:pPr>
        <w:ind w:left="5740" w:hanging="360"/>
      </w:pPr>
      <w:rPr>
        <w:rFonts w:hint="default"/>
      </w:rPr>
    </w:lvl>
    <w:lvl w:ilvl="7">
      <w:numFmt w:val="bullet"/>
      <w:lvlText w:val="•"/>
      <w:lvlJc w:val="left"/>
      <w:pPr>
        <w:ind w:left="6630" w:hanging="360"/>
      </w:pPr>
      <w:rPr>
        <w:rFonts w:hint="default"/>
      </w:rPr>
    </w:lvl>
    <w:lvl w:ilvl="8">
      <w:numFmt w:val="bullet"/>
      <w:lvlText w:val="•"/>
      <w:lvlJc w:val="left"/>
      <w:pPr>
        <w:ind w:left="7520" w:hanging="360"/>
      </w:pPr>
      <w:rPr>
        <w:rFonts w:hint="default"/>
      </w:rPr>
    </w:lvl>
  </w:abstractNum>
  <w:abstractNum w:abstractNumId="4" w15:restartNumberingAfterBreak="0">
    <w:nsid w:val="234722DE"/>
    <w:multiLevelType w:val="hybridMultilevel"/>
    <w:tmpl w:val="8D8E2CA2"/>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CC95577"/>
    <w:multiLevelType w:val="hybridMultilevel"/>
    <w:tmpl w:val="E56CF8DC"/>
    <w:lvl w:ilvl="0" w:tplc="DBE21398">
      <w:start w:val="1"/>
      <w:numFmt w:val="lowerLetter"/>
      <w:lvlText w:val="(%1)"/>
      <w:lvlJc w:val="left"/>
      <w:pPr>
        <w:ind w:left="876" w:hanging="360"/>
      </w:pPr>
      <w:rPr>
        <w:rFonts w:ascii="Times New Roman" w:eastAsia="Times New Roman" w:hAnsi="Times New Roman" w:cs="Times New Roman" w:hint="default"/>
        <w:spacing w:val="-27"/>
        <w:w w:val="100"/>
        <w:sz w:val="24"/>
        <w:szCs w:val="24"/>
      </w:rPr>
    </w:lvl>
    <w:lvl w:ilvl="1" w:tplc="FAC4E8EA">
      <w:numFmt w:val="bullet"/>
      <w:lvlText w:val="•"/>
      <w:lvlJc w:val="left"/>
      <w:pPr>
        <w:ind w:left="1738" w:hanging="360"/>
      </w:pPr>
      <w:rPr>
        <w:rFonts w:hint="default"/>
      </w:rPr>
    </w:lvl>
    <w:lvl w:ilvl="2" w:tplc="E84C3F3E">
      <w:numFmt w:val="bullet"/>
      <w:lvlText w:val="•"/>
      <w:lvlJc w:val="left"/>
      <w:pPr>
        <w:ind w:left="2596" w:hanging="360"/>
      </w:pPr>
      <w:rPr>
        <w:rFonts w:hint="default"/>
      </w:rPr>
    </w:lvl>
    <w:lvl w:ilvl="3" w:tplc="8D8EE12E">
      <w:numFmt w:val="bullet"/>
      <w:lvlText w:val="•"/>
      <w:lvlJc w:val="left"/>
      <w:pPr>
        <w:ind w:left="3454" w:hanging="360"/>
      </w:pPr>
      <w:rPr>
        <w:rFonts w:hint="default"/>
      </w:rPr>
    </w:lvl>
    <w:lvl w:ilvl="4" w:tplc="36F23768">
      <w:numFmt w:val="bullet"/>
      <w:lvlText w:val="•"/>
      <w:lvlJc w:val="left"/>
      <w:pPr>
        <w:ind w:left="4312" w:hanging="360"/>
      </w:pPr>
      <w:rPr>
        <w:rFonts w:hint="default"/>
      </w:rPr>
    </w:lvl>
    <w:lvl w:ilvl="5" w:tplc="23DC1C6C">
      <w:numFmt w:val="bullet"/>
      <w:lvlText w:val="•"/>
      <w:lvlJc w:val="left"/>
      <w:pPr>
        <w:ind w:left="5170" w:hanging="360"/>
      </w:pPr>
      <w:rPr>
        <w:rFonts w:hint="default"/>
      </w:rPr>
    </w:lvl>
    <w:lvl w:ilvl="6" w:tplc="9E7A46F4">
      <w:numFmt w:val="bullet"/>
      <w:lvlText w:val="•"/>
      <w:lvlJc w:val="left"/>
      <w:pPr>
        <w:ind w:left="6028" w:hanging="360"/>
      </w:pPr>
      <w:rPr>
        <w:rFonts w:hint="default"/>
      </w:rPr>
    </w:lvl>
    <w:lvl w:ilvl="7" w:tplc="79923738">
      <w:numFmt w:val="bullet"/>
      <w:lvlText w:val="•"/>
      <w:lvlJc w:val="left"/>
      <w:pPr>
        <w:ind w:left="6886" w:hanging="360"/>
      </w:pPr>
      <w:rPr>
        <w:rFonts w:hint="default"/>
      </w:rPr>
    </w:lvl>
    <w:lvl w:ilvl="8" w:tplc="E228AE72">
      <w:numFmt w:val="bullet"/>
      <w:lvlText w:val="•"/>
      <w:lvlJc w:val="left"/>
      <w:pPr>
        <w:ind w:left="7744" w:hanging="360"/>
      </w:pPr>
      <w:rPr>
        <w:rFonts w:hint="default"/>
      </w:rPr>
    </w:lvl>
  </w:abstractNum>
  <w:abstractNum w:abstractNumId="6" w15:restartNumberingAfterBreak="0">
    <w:nsid w:val="32801C17"/>
    <w:multiLevelType w:val="hybridMultilevel"/>
    <w:tmpl w:val="CB1C86F2"/>
    <w:lvl w:ilvl="0" w:tplc="6C06BB92">
      <w:start w:val="1"/>
      <w:numFmt w:val="decimal"/>
      <w:lvlText w:val="%1)"/>
      <w:lvlJc w:val="left"/>
      <w:pPr>
        <w:ind w:left="362" w:hanging="247"/>
      </w:pPr>
      <w:rPr>
        <w:rFonts w:ascii="Times New Roman" w:eastAsia="Times New Roman" w:hAnsi="Times New Roman" w:cs="Times New Roman" w:hint="default"/>
        <w:w w:val="100"/>
        <w:sz w:val="24"/>
        <w:szCs w:val="24"/>
      </w:rPr>
    </w:lvl>
    <w:lvl w:ilvl="1" w:tplc="502C1962">
      <w:numFmt w:val="bullet"/>
      <w:lvlText w:val="•"/>
      <w:lvlJc w:val="left"/>
      <w:pPr>
        <w:ind w:left="1270" w:hanging="247"/>
      </w:pPr>
      <w:rPr>
        <w:rFonts w:hint="default"/>
      </w:rPr>
    </w:lvl>
    <w:lvl w:ilvl="2" w:tplc="3D9E5D4A">
      <w:numFmt w:val="bullet"/>
      <w:lvlText w:val="•"/>
      <w:lvlJc w:val="left"/>
      <w:pPr>
        <w:ind w:left="2180" w:hanging="247"/>
      </w:pPr>
      <w:rPr>
        <w:rFonts w:hint="default"/>
      </w:rPr>
    </w:lvl>
    <w:lvl w:ilvl="3" w:tplc="3DEACBEE">
      <w:numFmt w:val="bullet"/>
      <w:lvlText w:val="•"/>
      <w:lvlJc w:val="left"/>
      <w:pPr>
        <w:ind w:left="3090" w:hanging="247"/>
      </w:pPr>
      <w:rPr>
        <w:rFonts w:hint="default"/>
      </w:rPr>
    </w:lvl>
    <w:lvl w:ilvl="4" w:tplc="1B169AD4">
      <w:numFmt w:val="bullet"/>
      <w:lvlText w:val="•"/>
      <w:lvlJc w:val="left"/>
      <w:pPr>
        <w:ind w:left="4000" w:hanging="247"/>
      </w:pPr>
      <w:rPr>
        <w:rFonts w:hint="default"/>
      </w:rPr>
    </w:lvl>
    <w:lvl w:ilvl="5" w:tplc="1C7665A8">
      <w:numFmt w:val="bullet"/>
      <w:lvlText w:val="•"/>
      <w:lvlJc w:val="left"/>
      <w:pPr>
        <w:ind w:left="4910" w:hanging="247"/>
      </w:pPr>
      <w:rPr>
        <w:rFonts w:hint="default"/>
      </w:rPr>
    </w:lvl>
    <w:lvl w:ilvl="6" w:tplc="77F2F48C">
      <w:numFmt w:val="bullet"/>
      <w:lvlText w:val="•"/>
      <w:lvlJc w:val="left"/>
      <w:pPr>
        <w:ind w:left="5820" w:hanging="247"/>
      </w:pPr>
      <w:rPr>
        <w:rFonts w:hint="default"/>
      </w:rPr>
    </w:lvl>
    <w:lvl w:ilvl="7" w:tplc="5AA26D3C">
      <w:numFmt w:val="bullet"/>
      <w:lvlText w:val="•"/>
      <w:lvlJc w:val="left"/>
      <w:pPr>
        <w:ind w:left="6730" w:hanging="247"/>
      </w:pPr>
      <w:rPr>
        <w:rFonts w:hint="default"/>
      </w:rPr>
    </w:lvl>
    <w:lvl w:ilvl="8" w:tplc="1E063464">
      <w:numFmt w:val="bullet"/>
      <w:lvlText w:val="•"/>
      <w:lvlJc w:val="left"/>
      <w:pPr>
        <w:ind w:left="7640" w:hanging="247"/>
      </w:pPr>
      <w:rPr>
        <w:rFonts w:hint="default"/>
      </w:rPr>
    </w:lvl>
  </w:abstractNum>
  <w:abstractNum w:abstractNumId="7" w15:restartNumberingAfterBreak="0">
    <w:nsid w:val="4D0C7AAE"/>
    <w:multiLevelType w:val="multilevel"/>
    <w:tmpl w:val="8B327A3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3111397"/>
    <w:multiLevelType w:val="hybridMultilevel"/>
    <w:tmpl w:val="4208ACCA"/>
    <w:lvl w:ilvl="0" w:tplc="9576621C">
      <w:start w:val="1"/>
      <w:numFmt w:val="decimal"/>
      <w:lvlText w:val="%1."/>
      <w:lvlJc w:val="left"/>
      <w:pPr>
        <w:ind w:left="840" w:hanging="480"/>
      </w:pPr>
      <w:rPr>
        <w:rFonts w:ascii="Cambria" w:hAnsi="Cambria" w:cs="Cambria"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4F6EB5"/>
    <w:multiLevelType w:val="hybridMultilevel"/>
    <w:tmpl w:val="7A8825E8"/>
    <w:lvl w:ilvl="0" w:tplc="056ED13C">
      <w:start w:val="1"/>
      <w:numFmt w:val="lowerLetter"/>
      <w:lvlText w:val="(%1)"/>
      <w:lvlJc w:val="left"/>
      <w:pPr>
        <w:ind w:left="1350" w:hanging="360"/>
      </w:pPr>
      <w:rPr>
        <w:rFonts w:ascii="TimesNewRomanPSMT" w:hAnsi="TimesNewRomanPSMT" w:cs="TimesNewRomanPSMT" w:hint="default"/>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7FCE56FB"/>
    <w:multiLevelType w:val="hybridMultilevel"/>
    <w:tmpl w:val="4208ACCA"/>
    <w:lvl w:ilvl="0" w:tplc="FFFFFFFF">
      <w:start w:val="1"/>
      <w:numFmt w:val="decimal"/>
      <w:lvlText w:val="%1."/>
      <w:lvlJc w:val="left"/>
      <w:pPr>
        <w:ind w:left="840" w:hanging="480"/>
      </w:pPr>
      <w:rPr>
        <w:rFonts w:ascii="Cambria" w:hAnsi="Cambria" w:cs="Cambria"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7053207">
    <w:abstractNumId w:val="0"/>
  </w:num>
  <w:num w:numId="2" w16cid:durableId="480929803">
    <w:abstractNumId w:val="3"/>
  </w:num>
  <w:num w:numId="3" w16cid:durableId="448280730">
    <w:abstractNumId w:val="6"/>
  </w:num>
  <w:num w:numId="4" w16cid:durableId="876889762">
    <w:abstractNumId w:val="5"/>
  </w:num>
  <w:num w:numId="5" w16cid:durableId="687953565">
    <w:abstractNumId w:val="2"/>
  </w:num>
  <w:num w:numId="6" w16cid:durableId="1538856215">
    <w:abstractNumId w:val="7"/>
  </w:num>
  <w:num w:numId="7" w16cid:durableId="2140947921">
    <w:abstractNumId w:val="4"/>
  </w:num>
  <w:num w:numId="8" w16cid:durableId="1468890080">
    <w:abstractNumId w:val="9"/>
  </w:num>
  <w:num w:numId="9" w16cid:durableId="849760226">
    <w:abstractNumId w:val="8"/>
  </w:num>
  <w:num w:numId="10" w16cid:durableId="791828792">
    <w:abstractNumId w:val="10"/>
  </w:num>
  <w:num w:numId="11" w16cid:durableId="395126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760"/>
    <w:rsid w:val="00000EA5"/>
    <w:rsid w:val="000012D8"/>
    <w:rsid w:val="0000764C"/>
    <w:rsid w:val="00014F70"/>
    <w:rsid w:val="00015445"/>
    <w:rsid w:val="0001695F"/>
    <w:rsid w:val="0002483B"/>
    <w:rsid w:val="00032C4B"/>
    <w:rsid w:val="000351AC"/>
    <w:rsid w:val="0003684F"/>
    <w:rsid w:val="000416EB"/>
    <w:rsid w:val="000455DE"/>
    <w:rsid w:val="00051B56"/>
    <w:rsid w:val="00060AC0"/>
    <w:rsid w:val="00081760"/>
    <w:rsid w:val="00084A93"/>
    <w:rsid w:val="000A0092"/>
    <w:rsid w:val="000A0617"/>
    <w:rsid w:val="000A4347"/>
    <w:rsid w:val="000B1934"/>
    <w:rsid w:val="000B2EA7"/>
    <w:rsid w:val="000C20B7"/>
    <w:rsid w:val="000C5E05"/>
    <w:rsid w:val="000C7100"/>
    <w:rsid w:val="000D680A"/>
    <w:rsid w:val="000E29D0"/>
    <w:rsid w:val="000E2C45"/>
    <w:rsid w:val="000E3088"/>
    <w:rsid w:val="000E4DAD"/>
    <w:rsid w:val="000E5DDB"/>
    <w:rsid w:val="00104271"/>
    <w:rsid w:val="001055D7"/>
    <w:rsid w:val="001130B2"/>
    <w:rsid w:val="00124B41"/>
    <w:rsid w:val="00127FF3"/>
    <w:rsid w:val="0013056C"/>
    <w:rsid w:val="00135810"/>
    <w:rsid w:val="00142FBA"/>
    <w:rsid w:val="00143AB4"/>
    <w:rsid w:val="00152A87"/>
    <w:rsid w:val="00161021"/>
    <w:rsid w:val="0016726F"/>
    <w:rsid w:val="001803D9"/>
    <w:rsid w:val="001A55C9"/>
    <w:rsid w:val="001A7402"/>
    <w:rsid w:val="001A7B46"/>
    <w:rsid w:val="001B64D2"/>
    <w:rsid w:val="001C0B74"/>
    <w:rsid w:val="001C120A"/>
    <w:rsid w:val="001C50F9"/>
    <w:rsid w:val="001D140D"/>
    <w:rsid w:val="001E389F"/>
    <w:rsid w:val="001F25A6"/>
    <w:rsid w:val="001F27EC"/>
    <w:rsid w:val="001F37E7"/>
    <w:rsid w:val="00201DED"/>
    <w:rsid w:val="002076E0"/>
    <w:rsid w:val="0021703B"/>
    <w:rsid w:val="0022081D"/>
    <w:rsid w:val="00220E71"/>
    <w:rsid w:val="00225715"/>
    <w:rsid w:val="002317B0"/>
    <w:rsid w:val="002331D7"/>
    <w:rsid w:val="00233898"/>
    <w:rsid w:val="00237D9B"/>
    <w:rsid w:val="0024410A"/>
    <w:rsid w:val="002460DB"/>
    <w:rsid w:val="0025032C"/>
    <w:rsid w:val="00252349"/>
    <w:rsid w:val="0026671E"/>
    <w:rsid w:val="00293DAC"/>
    <w:rsid w:val="002964EC"/>
    <w:rsid w:val="002A012A"/>
    <w:rsid w:val="002A5B11"/>
    <w:rsid w:val="002A68C8"/>
    <w:rsid w:val="002A6A1F"/>
    <w:rsid w:val="002B478E"/>
    <w:rsid w:val="002B62DA"/>
    <w:rsid w:val="002C25F4"/>
    <w:rsid w:val="002D1F58"/>
    <w:rsid w:val="002E01D4"/>
    <w:rsid w:val="002F49C4"/>
    <w:rsid w:val="002F6FF7"/>
    <w:rsid w:val="003041C5"/>
    <w:rsid w:val="00305E93"/>
    <w:rsid w:val="00310A7B"/>
    <w:rsid w:val="00316722"/>
    <w:rsid w:val="0031798B"/>
    <w:rsid w:val="003243A9"/>
    <w:rsid w:val="00325F1E"/>
    <w:rsid w:val="00326342"/>
    <w:rsid w:val="00326656"/>
    <w:rsid w:val="0033141E"/>
    <w:rsid w:val="00335C1D"/>
    <w:rsid w:val="00347F17"/>
    <w:rsid w:val="00350D7F"/>
    <w:rsid w:val="00350F03"/>
    <w:rsid w:val="00353AA2"/>
    <w:rsid w:val="003570EC"/>
    <w:rsid w:val="003649A2"/>
    <w:rsid w:val="00375A1C"/>
    <w:rsid w:val="00385EFD"/>
    <w:rsid w:val="0039042E"/>
    <w:rsid w:val="003A53F2"/>
    <w:rsid w:val="003B453D"/>
    <w:rsid w:val="003B5DE3"/>
    <w:rsid w:val="003D6C76"/>
    <w:rsid w:val="003E0488"/>
    <w:rsid w:val="003E4916"/>
    <w:rsid w:val="003E6C2D"/>
    <w:rsid w:val="00401385"/>
    <w:rsid w:val="00405B84"/>
    <w:rsid w:val="0041598D"/>
    <w:rsid w:val="004300EB"/>
    <w:rsid w:val="00452DEF"/>
    <w:rsid w:val="00455887"/>
    <w:rsid w:val="004618FC"/>
    <w:rsid w:val="00474194"/>
    <w:rsid w:val="004755D8"/>
    <w:rsid w:val="004803A4"/>
    <w:rsid w:val="004810F3"/>
    <w:rsid w:val="00494DC2"/>
    <w:rsid w:val="004D0E91"/>
    <w:rsid w:val="004E3C56"/>
    <w:rsid w:val="004E7C39"/>
    <w:rsid w:val="004F1AB3"/>
    <w:rsid w:val="00505EC5"/>
    <w:rsid w:val="005067C7"/>
    <w:rsid w:val="005160EA"/>
    <w:rsid w:val="0052030D"/>
    <w:rsid w:val="00526390"/>
    <w:rsid w:val="005416CB"/>
    <w:rsid w:val="00544F32"/>
    <w:rsid w:val="00570711"/>
    <w:rsid w:val="0057349E"/>
    <w:rsid w:val="00580914"/>
    <w:rsid w:val="0058389C"/>
    <w:rsid w:val="005900E5"/>
    <w:rsid w:val="005A55BB"/>
    <w:rsid w:val="005A7673"/>
    <w:rsid w:val="005B340C"/>
    <w:rsid w:val="005C2050"/>
    <w:rsid w:val="005D1B04"/>
    <w:rsid w:val="005D7D84"/>
    <w:rsid w:val="005E08BF"/>
    <w:rsid w:val="005E2F12"/>
    <w:rsid w:val="005E4139"/>
    <w:rsid w:val="005E670A"/>
    <w:rsid w:val="00601B97"/>
    <w:rsid w:val="00602F41"/>
    <w:rsid w:val="00621D91"/>
    <w:rsid w:val="00623574"/>
    <w:rsid w:val="00626A71"/>
    <w:rsid w:val="0064131F"/>
    <w:rsid w:val="006800B9"/>
    <w:rsid w:val="00680606"/>
    <w:rsid w:val="00684191"/>
    <w:rsid w:val="00686513"/>
    <w:rsid w:val="006907DD"/>
    <w:rsid w:val="00695498"/>
    <w:rsid w:val="006A41D0"/>
    <w:rsid w:val="006A62B2"/>
    <w:rsid w:val="006B39CA"/>
    <w:rsid w:val="006C4328"/>
    <w:rsid w:val="006C4642"/>
    <w:rsid w:val="006D20CE"/>
    <w:rsid w:val="006D241A"/>
    <w:rsid w:val="006E4A59"/>
    <w:rsid w:val="006E5744"/>
    <w:rsid w:val="006F3B50"/>
    <w:rsid w:val="006F4975"/>
    <w:rsid w:val="00707159"/>
    <w:rsid w:val="007168ED"/>
    <w:rsid w:val="007232C8"/>
    <w:rsid w:val="00723887"/>
    <w:rsid w:val="00727EED"/>
    <w:rsid w:val="0073288F"/>
    <w:rsid w:val="00735779"/>
    <w:rsid w:val="00740606"/>
    <w:rsid w:val="007432DF"/>
    <w:rsid w:val="00746DAF"/>
    <w:rsid w:val="00754FA3"/>
    <w:rsid w:val="00761992"/>
    <w:rsid w:val="00762ACB"/>
    <w:rsid w:val="00767771"/>
    <w:rsid w:val="007714A1"/>
    <w:rsid w:val="00775883"/>
    <w:rsid w:val="007859B3"/>
    <w:rsid w:val="007864FD"/>
    <w:rsid w:val="00793A8E"/>
    <w:rsid w:val="007A450E"/>
    <w:rsid w:val="007A5F67"/>
    <w:rsid w:val="007B5934"/>
    <w:rsid w:val="007C2432"/>
    <w:rsid w:val="007C373E"/>
    <w:rsid w:val="007C526A"/>
    <w:rsid w:val="007C7A76"/>
    <w:rsid w:val="00802831"/>
    <w:rsid w:val="00806468"/>
    <w:rsid w:val="00810673"/>
    <w:rsid w:val="008135AF"/>
    <w:rsid w:val="00815E3B"/>
    <w:rsid w:val="00824D5B"/>
    <w:rsid w:val="00827472"/>
    <w:rsid w:val="00831BD7"/>
    <w:rsid w:val="00835721"/>
    <w:rsid w:val="008377F6"/>
    <w:rsid w:val="00847183"/>
    <w:rsid w:val="008578C3"/>
    <w:rsid w:val="00865D6B"/>
    <w:rsid w:val="00866C61"/>
    <w:rsid w:val="00873B18"/>
    <w:rsid w:val="00876AD0"/>
    <w:rsid w:val="00880B61"/>
    <w:rsid w:val="008869A1"/>
    <w:rsid w:val="008970D3"/>
    <w:rsid w:val="00897578"/>
    <w:rsid w:val="008B06A5"/>
    <w:rsid w:val="008B08FA"/>
    <w:rsid w:val="008B1261"/>
    <w:rsid w:val="008C5E6A"/>
    <w:rsid w:val="008D22A1"/>
    <w:rsid w:val="008D22DF"/>
    <w:rsid w:val="008E0AF7"/>
    <w:rsid w:val="008E1A2F"/>
    <w:rsid w:val="008E4AA9"/>
    <w:rsid w:val="008E5B87"/>
    <w:rsid w:val="008E67E3"/>
    <w:rsid w:val="00901118"/>
    <w:rsid w:val="009030EF"/>
    <w:rsid w:val="009308A3"/>
    <w:rsid w:val="00945C33"/>
    <w:rsid w:val="00946F76"/>
    <w:rsid w:val="00952E50"/>
    <w:rsid w:val="0095640F"/>
    <w:rsid w:val="00957219"/>
    <w:rsid w:val="00960784"/>
    <w:rsid w:val="00963ACF"/>
    <w:rsid w:val="00965845"/>
    <w:rsid w:val="00986DF6"/>
    <w:rsid w:val="009A15F0"/>
    <w:rsid w:val="009A313C"/>
    <w:rsid w:val="009B2D02"/>
    <w:rsid w:val="009B5DBA"/>
    <w:rsid w:val="009C03CF"/>
    <w:rsid w:val="009C5A67"/>
    <w:rsid w:val="009D07AE"/>
    <w:rsid w:val="009D3A67"/>
    <w:rsid w:val="009D4D06"/>
    <w:rsid w:val="009E3B49"/>
    <w:rsid w:val="009E5146"/>
    <w:rsid w:val="009F4FEF"/>
    <w:rsid w:val="009F518B"/>
    <w:rsid w:val="009F686F"/>
    <w:rsid w:val="00A02F7C"/>
    <w:rsid w:val="00A13AE1"/>
    <w:rsid w:val="00A40002"/>
    <w:rsid w:val="00A512C2"/>
    <w:rsid w:val="00A60EA1"/>
    <w:rsid w:val="00A666A9"/>
    <w:rsid w:val="00A84F4A"/>
    <w:rsid w:val="00A91F3F"/>
    <w:rsid w:val="00A94C2F"/>
    <w:rsid w:val="00AB0B72"/>
    <w:rsid w:val="00AB0C63"/>
    <w:rsid w:val="00AB4444"/>
    <w:rsid w:val="00AC04ED"/>
    <w:rsid w:val="00AC1CB1"/>
    <w:rsid w:val="00AD67EF"/>
    <w:rsid w:val="00AD7BDC"/>
    <w:rsid w:val="00AE542A"/>
    <w:rsid w:val="00AE5C6C"/>
    <w:rsid w:val="00AE6A2E"/>
    <w:rsid w:val="00AF13A2"/>
    <w:rsid w:val="00AF3788"/>
    <w:rsid w:val="00B110E1"/>
    <w:rsid w:val="00B162C5"/>
    <w:rsid w:val="00B16BB9"/>
    <w:rsid w:val="00B24F41"/>
    <w:rsid w:val="00B312C0"/>
    <w:rsid w:val="00B3264F"/>
    <w:rsid w:val="00B3567B"/>
    <w:rsid w:val="00B62F52"/>
    <w:rsid w:val="00B640D9"/>
    <w:rsid w:val="00B72570"/>
    <w:rsid w:val="00B83586"/>
    <w:rsid w:val="00B83611"/>
    <w:rsid w:val="00B84C1B"/>
    <w:rsid w:val="00B94BE6"/>
    <w:rsid w:val="00BA45D6"/>
    <w:rsid w:val="00BA6B14"/>
    <w:rsid w:val="00BC15F3"/>
    <w:rsid w:val="00BC41D1"/>
    <w:rsid w:val="00BC773C"/>
    <w:rsid w:val="00BD3DE5"/>
    <w:rsid w:val="00BD594D"/>
    <w:rsid w:val="00BE7338"/>
    <w:rsid w:val="00C01287"/>
    <w:rsid w:val="00C059B3"/>
    <w:rsid w:val="00C12844"/>
    <w:rsid w:val="00C146C8"/>
    <w:rsid w:val="00C23919"/>
    <w:rsid w:val="00C2629C"/>
    <w:rsid w:val="00C35873"/>
    <w:rsid w:val="00C4123B"/>
    <w:rsid w:val="00C4348B"/>
    <w:rsid w:val="00C4472B"/>
    <w:rsid w:val="00C46B82"/>
    <w:rsid w:val="00C46C7C"/>
    <w:rsid w:val="00C53251"/>
    <w:rsid w:val="00C56C68"/>
    <w:rsid w:val="00C57769"/>
    <w:rsid w:val="00C64581"/>
    <w:rsid w:val="00C64A83"/>
    <w:rsid w:val="00C66AEF"/>
    <w:rsid w:val="00C70D88"/>
    <w:rsid w:val="00C9579C"/>
    <w:rsid w:val="00CB6AD7"/>
    <w:rsid w:val="00CC5BC8"/>
    <w:rsid w:val="00CD02A9"/>
    <w:rsid w:val="00CD1B56"/>
    <w:rsid w:val="00CD2638"/>
    <w:rsid w:val="00CD52CF"/>
    <w:rsid w:val="00CD5FC7"/>
    <w:rsid w:val="00CD7F51"/>
    <w:rsid w:val="00CE381D"/>
    <w:rsid w:val="00CE6E63"/>
    <w:rsid w:val="00CF1FAC"/>
    <w:rsid w:val="00CF64B1"/>
    <w:rsid w:val="00CF6C95"/>
    <w:rsid w:val="00D057F9"/>
    <w:rsid w:val="00D107D8"/>
    <w:rsid w:val="00D13AAF"/>
    <w:rsid w:val="00D1541F"/>
    <w:rsid w:val="00D15660"/>
    <w:rsid w:val="00D17E3E"/>
    <w:rsid w:val="00D20FD7"/>
    <w:rsid w:val="00D22806"/>
    <w:rsid w:val="00D30ED7"/>
    <w:rsid w:val="00D3583F"/>
    <w:rsid w:val="00D41C77"/>
    <w:rsid w:val="00D47395"/>
    <w:rsid w:val="00D60672"/>
    <w:rsid w:val="00D959D7"/>
    <w:rsid w:val="00DA3053"/>
    <w:rsid w:val="00DA64F1"/>
    <w:rsid w:val="00DA7867"/>
    <w:rsid w:val="00DA7916"/>
    <w:rsid w:val="00DB1C70"/>
    <w:rsid w:val="00DC5F64"/>
    <w:rsid w:val="00DC69E9"/>
    <w:rsid w:val="00DD2BC1"/>
    <w:rsid w:val="00DD5BA3"/>
    <w:rsid w:val="00DD7612"/>
    <w:rsid w:val="00DE0DA9"/>
    <w:rsid w:val="00DE1E8A"/>
    <w:rsid w:val="00DF2882"/>
    <w:rsid w:val="00E07E8A"/>
    <w:rsid w:val="00E1096C"/>
    <w:rsid w:val="00E2310B"/>
    <w:rsid w:val="00E25B35"/>
    <w:rsid w:val="00E34059"/>
    <w:rsid w:val="00E40256"/>
    <w:rsid w:val="00E42D02"/>
    <w:rsid w:val="00E46F5D"/>
    <w:rsid w:val="00E556E1"/>
    <w:rsid w:val="00E579AC"/>
    <w:rsid w:val="00E868C7"/>
    <w:rsid w:val="00E868DE"/>
    <w:rsid w:val="00E90985"/>
    <w:rsid w:val="00E95630"/>
    <w:rsid w:val="00E956BC"/>
    <w:rsid w:val="00EB5019"/>
    <w:rsid w:val="00EB5123"/>
    <w:rsid w:val="00EB7191"/>
    <w:rsid w:val="00EC3990"/>
    <w:rsid w:val="00EC4174"/>
    <w:rsid w:val="00EC5265"/>
    <w:rsid w:val="00ED28C7"/>
    <w:rsid w:val="00ED2E86"/>
    <w:rsid w:val="00ED4121"/>
    <w:rsid w:val="00ED721C"/>
    <w:rsid w:val="00EE656B"/>
    <w:rsid w:val="00EF13CA"/>
    <w:rsid w:val="00EF3727"/>
    <w:rsid w:val="00EF7489"/>
    <w:rsid w:val="00F002C1"/>
    <w:rsid w:val="00F02865"/>
    <w:rsid w:val="00F06E2B"/>
    <w:rsid w:val="00F079A2"/>
    <w:rsid w:val="00F17182"/>
    <w:rsid w:val="00F221C0"/>
    <w:rsid w:val="00F22475"/>
    <w:rsid w:val="00F951E7"/>
    <w:rsid w:val="00FA5878"/>
    <w:rsid w:val="00FB1FE0"/>
    <w:rsid w:val="00FB260E"/>
    <w:rsid w:val="00FB3841"/>
    <w:rsid w:val="00FB60B7"/>
    <w:rsid w:val="00FC6B9E"/>
    <w:rsid w:val="00FD076D"/>
    <w:rsid w:val="00FD5EAF"/>
    <w:rsid w:val="00FE1F27"/>
    <w:rsid w:val="00FE23E6"/>
    <w:rsid w:val="00FE71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0E8B6"/>
  <w15:chartTrackingRefBased/>
  <w15:docId w15:val="{10F19F44-0619-43ED-B0EC-B733BC8F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5640F"/>
    <w:pPr>
      <w:widowControl w:val="0"/>
      <w:autoSpaceDE w:val="0"/>
      <w:autoSpaceDN w:val="0"/>
    </w:pPr>
    <w:rPr>
      <w:rFonts w:ascii="Times New Roman" w:eastAsia="Times New Roman" w:hAnsi="Times New Roman" w:cs="Times New Roman"/>
      <w:noProof/>
      <w:kern w:val="0"/>
      <w:sz w:val="22"/>
      <w:lang w:val="en-GB" w:eastAsia="en-US"/>
    </w:rPr>
  </w:style>
  <w:style w:type="paragraph" w:styleId="Heading1">
    <w:name w:val="heading 1"/>
    <w:basedOn w:val="Normal"/>
    <w:link w:val="Heading1Char"/>
    <w:uiPriority w:val="1"/>
    <w:qFormat/>
    <w:rsid w:val="00081760"/>
    <w:pPr>
      <w:ind w:left="115"/>
      <w:jc w:val="center"/>
      <w:outlineLvl w:val="0"/>
    </w:pPr>
    <w:rPr>
      <w:b/>
      <w:bCs/>
      <w:sz w:val="28"/>
      <w:szCs w:val="28"/>
    </w:rPr>
  </w:style>
  <w:style w:type="paragraph" w:styleId="Heading2">
    <w:name w:val="heading 2"/>
    <w:basedOn w:val="Normal"/>
    <w:link w:val="Heading2Char"/>
    <w:uiPriority w:val="1"/>
    <w:qFormat/>
    <w:rsid w:val="00081760"/>
    <w:pPr>
      <w:spacing w:before="90"/>
      <w:ind w:left="596" w:hanging="480"/>
      <w:outlineLvl w:val="1"/>
    </w:pPr>
    <w:rPr>
      <w:b/>
      <w:bCs/>
      <w:sz w:val="24"/>
      <w:szCs w:val="24"/>
    </w:rPr>
  </w:style>
  <w:style w:type="paragraph" w:styleId="Heading3">
    <w:name w:val="heading 3"/>
    <w:basedOn w:val="Normal"/>
    <w:link w:val="Heading3Char"/>
    <w:uiPriority w:val="1"/>
    <w:qFormat/>
    <w:rsid w:val="00081760"/>
    <w:pPr>
      <w:spacing w:before="90"/>
      <w:ind w:left="1076" w:hanging="960"/>
      <w:jc w:val="both"/>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81760"/>
    <w:rPr>
      <w:rFonts w:ascii="Times New Roman" w:eastAsia="Times New Roman" w:hAnsi="Times New Roman" w:cs="Times New Roman"/>
      <w:b/>
      <w:bCs/>
      <w:noProof/>
      <w:kern w:val="0"/>
      <w:sz w:val="28"/>
      <w:szCs w:val="28"/>
      <w:lang w:val="en-GB" w:eastAsia="en-US"/>
    </w:rPr>
  </w:style>
  <w:style w:type="character" w:customStyle="1" w:styleId="Heading2Char">
    <w:name w:val="Heading 2 Char"/>
    <w:basedOn w:val="DefaultParagraphFont"/>
    <w:link w:val="Heading2"/>
    <w:uiPriority w:val="1"/>
    <w:rsid w:val="00081760"/>
    <w:rPr>
      <w:rFonts w:ascii="Times New Roman" w:eastAsia="Times New Roman" w:hAnsi="Times New Roman" w:cs="Times New Roman"/>
      <w:b/>
      <w:bCs/>
      <w:noProof/>
      <w:kern w:val="0"/>
      <w:szCs w:val="24"/>
      <w:lang w:val="en-GB" w:eastAsia="en-US"/>
    </w:rPr>
  </w:style>
  <w:style w:type="character" w:customStyle="1" w:styleId="Heading3Char">
    <w:name w:val="Heading 3 Char"/>
    <w:basedOn w:val="DefaultParagraphFont"/>
    <w:link w:val="Heading3"/>
    <w:uiPriority w:val="1"/>
    <w:rsid w:val="00081760"/>
    <w:rPr>
      <w:rFonts w:ascii="Times New Roman" w:eastAsia="Times New Roman" w:hAnsi="Times New Roman" w:cs="Times New Roman"/>
      <w:b/>
      <w:bCs/>
      <w:i/>
      <w:noProof/>
      <w:kern w:val="0"/>
      <w:szCs w:val="24"/>
      <w:lang w:val="en-GB" w:eastAsia="en-US"/>
    </w:rPr>
  </w:style>
  <w:style w:type="paragraph" w:styleId="BodyText">
    <w:name w:val="Body Text"/>
    <w:basedOn w:val="Normal"/>
    <w:link w:val="BodyTextChar"/>
    <w:uiPriority w:val="1"/>
    <w:qFormat/>
    <w:rsid w:val="00081760"/>
    <w:rPr>
      <w:sz w:val="24"/>
      <w:szCs w:val="24"/>
    </w:rPr>
  </w:style>
  <w:style w:type="character" w:customStyle="1" w:styleId="BodyTextChar">
    <w:name w:val="Body Text Char"/>
    <w:basedOn w:val="DefaultParagraphFont"/>
    <w:link w:val="BodyText"/>
    <w:uiPriority w:val="1"/>
    <w:rsid w:val="00081760"/>
    <w:rPr>
      <w:rFonts w:ascii="Times New Roman" w:eastAsia="Times New Roman" w:hAnsi="Times New Roman" w:cs="Times New Roman"/>
      <w:noProof/>
      <w:kern w:val="0"/>
      <w:szCs w:val="24"/>
      <w:lang w:val="en-GB" w:eastAsia="en-US"/>
    </w:rPr>
  </w:style>
  <w:style w:type="paragraph" w:styleId="ListParagraph">
    <w:name w:val="List Paragraph"/>
    <w:basedOn w:val="Normal"/>
    <w:uiPriority w:val="1"/>
    <w:qFormat/>
    <w:rsid w:val="00081760"/>
    <w:pPr>
      <w:ind w:left="116" w:right="111"/>
      <w:jc w:val="both"/>
    </w:pPr>
  </w:style>
  <w:style w:type="character" w:styleId="Hyperlink">
    <w:name w:val="Hyperlink"/>
    <w:basedOn w:val="DefaultParagraphFont"/>
    <w:uiPriority w:val="99"/>
    <w:unhideWhenUsed/>
    <w:rsid w:val="00081760"/>
    <w:rPr>
      <w:color w:val="0563C1" w:themeColor="hyperlink"/>
      <w:u w:val="single"/>
    </w:rPr>
  </w:style>
  <w:style w:type="character" w:styleId="CommentReference">
    <w:name w:val="annotation reference"/>
    <w:basedOn w:val="DefaultParagraphFont"/>
    <w:uiPriority w:val="99"/>
    <w:semiHidden/>
    <w:unhideWhenUsed/>
    <w:rsid w:val="00081760"/>
    <w:rPr>
      <w:sz w:val="18"/>
      <w:szCs w:val="18"/>
    </w:rPr>
  </w:style>
  <w:style w:type="paragraph" w:styleId="CommentText">
    <w:name w:val="annotation text"/>
    <w:basedOn w:val="Normal"/>
    <w:link w:val="CommentTextChar"/>
    <w:uiPriority w:val="99"/>
    <w:semiHidden/>
    <w:unhideWhenUsed/>
    <w:rsid w:val="00081760"/>
  </w:style>
  <w:style w:type="character" w:customStyle="1" w:styleId="CommentTextChar">
    <w:name w:val="Comment Text Char"/>
    <w:basedOn w:val="DefaultParagraphFont"/>
    <w:link w:val="CommentText"/>
    <w:uiPriority w:val="99"/>
    <w:semiHidden/>
    <w:rsid w:val="00081760"/>
    <w:rPr>
      <w:rFonts w:ascii="Times New Roman" w:eastAsia="Times New Roman" w:hAnsi="Times New Roman" w:cs="Times New Roman"/>
      <w:noProof/>
      <w:kern w:val="0"/>
      <w:sz w:val="22"/>
      <w:lang w:val="en-GB" w:eastAsia="en-US"/>
    </w:rPr>
  </w:style>
  <w:style w:type="paragraph" w:styleId="BalloonText">
    <w:name w:val="Balloon Text"/>
    <w:basedOn w:val="Normal"/>
    <w:link w:val="BalloonTextChar"/>
    <w:uiPriority w:val="99"/>
    <w:semiHidden/>
    <w:unhideWhenUsed/>
    <w:rsid w:val="0008176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81760"/>
    <w:rPr>
      <w:rFonts w:asciiTheme="majorHAnsi" w:eastAsiaTheme="majorEastAsia" w:hAnsiTheme="majorHAnsi" w:cstheme="majorBidi"/>
      <w:noProof/>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7B5934"/>
    <w:rPr>
      <w:b/>
      <w:bCs/>
    </w:rPr>
  </w:style>
  <w:style w:type="character" w:customStyle="1" w:styleId="CommentSubjectChar">
    <w:name w:val="Comment Subject Char"/>
    <w:basedOn w:val="CommentTextChar"/>
    <w:link w:val="CommentSubject"/>
    <w:uiPriority w:val="99"/>
    <w:semiHidden/>
    <w:rsid w:val="007B5934"/>
    <w:rPr>
      <w:rFonts w:ascii="Times New Roman" w:eastAsia="Times New Roman" w:hAnsi="Times New Roman" w:cs="Times New Roman"/>
      <w:b/>
      <w:bCs/>
      <w:noProof/>
      <w:kern w:val="0"/>
      <w:sz w:val="22"/>
      <w:lang w:val="en-GB" w:eastAsia="en-US"/>
    </w:rPr>
  </w:style>
  <w:style w:type="paragraph" w:styleId="Header">
    <w:name w:val="header"/>
    <w:basedOn w:val="Normal"/>
    <w:link w:val="HeaderChar"/>
    <w:uiPriority w:val="99"/>
    <w:unhideWhenUsed/>
    <w:rsid w:val="000A0617"/>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A0617"/>
    <w:rPr>
      <w:rFonts w:ascii="Times New Roman" w:eastAsia="Times New Roman" w:hAnsi="Times New Roman" w:cs="Times New Roman"/>
      <w:noProof/>
      <w:kern w:val="0"/>
      <w:sz w:val="20"/>
      <w:szCs w:val="20"/>
      <w:lang w:val="en-GB" w:eastAsia="en-US"/>
    </w:rPr>
  </w:style>
  <w:style w:type="paragraph" w:styleId="Footer">
    <w:name w:val="footer"/>
    <w:basedOn w:val="Normal"/>
    <w:link w:val="FooterChar"/>
    <w:uiPriority w:val="99"/>
    <w:unhideWhenUsed/>
    <w:rsid w:val="000A0617"/>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0A0617"/>
    <w:rPr>
      <w:rFonts w:ascii="Times New Roman" w:eastAsia="Times New Roman" w:hAnsi="Times New Roman" w:cs="Times New Roman"/>
      <w:noProof/>
      <w:kern w:val="0"/>
      <w:sz w:val="20"/>
      <w:szCs w:val="20"/>
      <w:lang w:val="en-GB" w:eastAsia="en-US"/>
    </w:rPr>
  </w:style>
  <w:style w:type="character" w:customStyle="1" w:styleId="UnresolvedMention1">
    <w:name w:val="Unresolved Mention1"/>
    <w:basedOn w:val="DefaultParagraphFont"/>
    <w:uiPriority w:val="99"/>
    <w:semiHidden/>
    <w:unhideWhenUsed/>
    <w:rsid w:val="007C2432"/>
    <w:rPr>
      <w:color w:val="605E5C"/>
      <w:shd w:val="clear" w:color="auto" w:fill="E1DFDD"/>
    </w:rPr>
  </w:style>
  <w:style w:type="table" w:styleId="TableGrid">
    <w:name w:val="Table Grid"/>
    <w:basedOn w:val="TableNormal"/>
    <w:uiPriority w:val="39"/>
    <w:rsid w:val="00880B61"/>
    <w:rPr>
      <w:rFonts w:eastAsia="Times New Roman"/>
      <w:kern w:val="0"/>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5F1E"/>
    <w:pPr>
      <w:widowControl w:val="0"/>
    </w:pPr>
    <w:rPr>
      <w:rFonts w:ascii="Calibri" w:eastAsia="MS Mincho" w:hAnsi="Calibri" w:cs="Times New Roman"/>
      <w:kern w:val="0"/>
      <w:sz w:val="22"/>
      <w:lang w:eastAsia="en-US"/>
    </w:rPr>
  </w:style>
  <w:style w:type="character" w:styleId="PageNumber">
    <w:name w:val="page number"/>
    <w:basedOn w:val="DefaultParagraphFont"/>
    <w:uiPriority w:val="99"/>
    <w:semiHidden/>
    <w:unhideWhenUsed/>
    <w:rsid w:val="00325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892031">
      <w:bodyDiv w:val="1"/>
      <w:marLeft w:val="0"/>
      <w:marRight w:val="0"/>
      <w:marTop w:val="0"/>
      <w:marBottom w:val="0"/>
      <w:divBdr>
        <w:top w:val="none" w:sz="0" w:space="0" w:color="auto"/>
        <w:left w:val="none" w:sz="0" w:space="0" w:color="auto"/>
        <w:bottom w:val="none" w:sz="0" w:space="0" w:color="auto"/>
        <w:right w:val="none" w:sz="0" w:space="0" w:color="auto"/>
      </w:divBdr>
      <w:divsChild>
        <w:div w:id="1700349250">
          <w:marLeft w:val="0"/>
          <w:marRight w:val="0"/>
          <w:marTop w:val="0"/>
          <w:marBottom w:val="0"/>
          <w:divBdr>
            <w:top w:val="none" w:sz="0" w:space="0" w:color="auto"/>
            <w:left w:val="none" w:sz="0" w:space="0" w:color="auto"/>
            <w:bottom w:val="none" w:sz="0" w:space="0" w:color="auto"/>
            <w:right w:val="none" w:sz="0" w:space="0" w:color="auto"/>
          </w:divBdr>
        </w:div>
        <w:div w:id="372267472">
          <w:marLeft w:val="0"/>
          <w:marRight w:val="0"/>
          <w:marTop w:val="0"/>
          <w:marBottom w:val="0"/>
          <w:divBdr>
            <w:top w:val="none" w:sz="0" w:space="0" w:color="auto"/>
            <w:left w:val="none" w:sz="0" w:space="0" w:color="auto"/>
            <w:bottom w:val="none" w:sz="0" w:space="0" w:color="auto"/>
            <w:right w:val="none" w:sz="0" w:space="0" w:color="auto"/>
          </w:divBdr>
        </w:div>
        <w:div w:id="723070055">
          <w:marLeft w:val="0"/>
          <w:marRight w:val="0"/>
          <w:marTop w:val="0"/>
          <w:marBottom w:val="0"/>
          <w:divBdr>
            <w:top w:val="none" w:sz="0" w:space="0" w:color="auto"/>
            <w:left w:val="none" w:sz="0" w:space="0" w:color="auto"/>
            <w:bottom w:val="none" w:sz="0" w:space="0" w:color="auto"/>
            <w:right w:val="none" w:sz="0" w:space="0" w:color="auto"/>
          </w:divBdr>
        </w:div>
        <w:div w:id="1989363949">
          <w:marLeft w:val="0"/>
          <w:marRight w:val="0"/>
          <w:marTop w:val="0"/>
          <w:marBottom w:val="0"/>
          <w:divBdr>
            <w:top w:val="none" w:sz="0" w:space="0" w:color="auto"/>
            <w:left w:val="none" w:sz="0" w:space="0" w:color="auto"/>
            <w:bottom w:val="none" w:sz="0" w:space="0" w:color="auto"/>
            <w:right w:val="none" w:sz="0" w:space="0" w:color="auto"/>
          </w:divBdr>
        </w:div>
        <w:div w:id="1388139158">
          <w:marLeft w:val="0"/>
          <w:marRight w:val="0"/>
          <w:marTop w:val="0"/>
          <w:marBottom w:val="0"/>
          <w:divBdr>
            <w:top w:val="none" w:sz="0" w:space="0" w:color="auto"/>
            <w:left w:val="none" w:sz="0" w:space="0" w:color="auto"/>
            <w:bottom w:val="none" w:sz="0" w:space="0" w:color="auto"/>
            <w:right w:val="none" w:sz="0" w:space="0" w:color="auto"/>
          </w:divBdr>
        </w:div>
      </w:divsChild>
    </w:div>
    <w:div w:id="187577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ublic.wmo.int/en/earlywarningsfor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5082</Words>
  <Characters>28973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 Lee</dc:creator>
  <cp:keywords/>
  <dc:description/>
  <cp:lastModifiedBy>Denise</cp:lastModifiedBy>
  <cp:revision>2</cp:revision>
  <cp:lastPrinted>2024-01-25T06:37:00Z</cp:lastPrinted>
  <dcterms:created xsi:type="dcterms:W3CDTF">2026-03-17T08:14:00Z</dcterms:created>
  <dcterms:modified xsi:type="dcterms:W3CDTF">2026-03-17T08:14:00Z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64e7085c1ac184b1a62e713474e5fa9fc669a18206af45408ae15870b930b94a</vt:lpwstr>
  </property>
</Properties>
</file>